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D7840" w14:textId="77777777" w:rsidR="008E1BF2" w:rsidRPr="00A41E3F" w:rsidRDefault="008E1BF2" w:rsidP="00A41E3F">
      <w:pPr>
        <w:spacing w:after="0" w:line="480" w:lineRule="auto"/>
        <w:ind w:left="0" w:firstLine="0"/>
        <w:jc w:val="left"/>
        <w:rPr>
          <w:rFonts w:ascii="Times New Roman" w:hAnsi="Times New Roman" w:cs="Times New Roman"/>
          <w:szCs w:val="24"/>
        </w:rPr>
      </w:pPr>
    </w:p>
    <w:p w14:paraId="320B069E" w14:textId="77777777" w:rsidR="008E1BF2" w:rsidRPr="00A41E3F" w:rsidRDefault="008E1BF2" w:rsidP="00A41E3F">
      <w:pPr>
        <w:spacing w:after="0" w:line="480" w:lineRule="auto"/>
        <w:ind w:left="0" w:firstLine="0"/>
        <w:jc w:val="left"/>
        <w:rPr>
          <w:rFonts w:ascii="Times New Roman" w:hAnsi="Times New Roman" w:cs="Times New Roman"/>
          <w:szCs w:val="24"/>
        </w:rPr>
      </w:pPr>
      <w:r w:rsidRPr="00A41E3F">
        <w:rPr>
          <w:rFonts w:ascii="Times New Roman" w:hAnsi="Times New Roman" w:cs="Times New Roman"/>
          <w:szCs w:val="24"/>
        </w:rPr>
        <w:t xml:space="preserve"> </w:t>
      </w:r>
    </w:p>
    <w:p w14:paraId="6C09AD4B" w14:textId="77777777" w:rsidR="008E1BF2" w:rsidRPr="00A41E3F" w:rsidRDefault="008E1BF2" w:rsidP="00A41E3F">
      <w:pPr>
        <w:spacing w:after="0" w:line="480" w:lineRule="auto"/>
        <w:ind w:left="0" w:firstLine="0"/>
        <w:jc w:val="left"/>
        <w:rPr>
          <w:rFonts w:ascii="Times New Roman" w:hAnsi="Times New Roman" w:cs="Times New Roman"/>
          <w:szCs w:val="24"/>
        </w:rPr>
      </w:pPr>
      <w:r w:rsidRPr="00A41E3F">
        <w:rPr>
          <w:rFonts w:ascii="Times New Roman" w:hAnsi="Times New Roman" w:cs="Times New Roman"/>
          <w:szCs w:val="24"/>
        </w:rPr>
        <w:t xml:space="preserve"> </w:t>
      </w:r>
    </w:p>
    <w:p w14:paraId="4A4A048A" w14:textId="77777777" w:rsidR="008E1BF2" w:rsidRPr="00A41E3F" w:rsidRDefault="008E1BF2" w:rsidP="00A41E3F">
      <w:pPr>
        <w:spacing w:after="0" w:line="480" w:lineRule="auto"/>
        <w:ind w:left="0" w:firstLine="0"/>
        <w:jc w:val="left"/>
        <w:rPr>
          <w:rFonts w:ascii="Times New Roman" w:hAnsi="Times New Roman" w:cs="Times New Roman"/>
          <w:szCs w:val="24"/>
        </w:rPr>
      </w:pPr>
      <w:r w:rsidRPr="00A41E3F">
        <w:rPr>
          <w:rFonts w:ascii="Times New Roman" w:hAnsi="Times New Roman" w:cs="Times New Roman"/>
          <w:szCs w:val="24"/>
        </w:rPr>
        <w:t xml:space="preserve"> </w:t>
      </w:r>
    </w:p>
    <w:p w14:paraId="149D0A5C" w14:textId="77777777" w:rsidR="008E1BF2" w:rsidRPr="00A41E3F" w:rsidRDefault="008E1BF2" w:rsidP="00A41E3F">
      <w:pPr>
        <w:spacing w:after="0" w:line="480" w:lineRule="auto"/>
        <w:ind w:left="0" w:firstLine="0"/>
        <w:jc w:val="left"/>
        <w:rPr>
          <w:rFonts w:ascii="Times New Roman" w:hAnsi="Times New Roman" w:cs="Times New Roman"/>
          <w:b/>
          <w:szCs w:val="24"/>
        </w:rPr>
      </w:pPr>
      <w:r w:rsidRPr="00A41E3F">
        <w:rPr>
          <w:rFonts w:ascii="Times New Roman" w:hAnsi="Times New Roman" w:cs="Times New Roman"/>
          <w:szCs w:val="24"/>
        </w:rPr>
        <w:t xml:space="preserve"> </w:t>
      </w:r>
    </w:p>
    <w:p w14:paraId="67A3384C" w14:textId="77777777" w:rsidR="008E1BF2" w:rsidRPr="00A41E3F" w:rsidRDefault="00A41E3F" w:rsidP="00A41E3F">
      <w:pPr>
        <w:spacing w:after="0" w:line="480" w:lineRule="auto"/>
        <w:ind w:left="0" w:firstLine="0"/>
        <w:jc w:val="center"/>
        <w:rPr>
          <w:rFonts w:ascii="Times New Roman" w:hAnsi="Times New Roman" w:cs="Times New Roman"/>
          <w:b/>
          <w:szCs w:val="24"/>
        </w:rPr>
      </w:pPr>
      <w:r w:rsidRPr="00A41E3F">
        <w:rPr>
          <w:rFonts w:ascii="Times New Roman" w:hAnsi="Times New Roman" w:cs="Times New Roman"/>
          <w:b/>
          <w:sz w:val="36"/>
          <w:szCs w:val="24"/>
        </w:rPr>
        <w:t>Child Protection Policy</w:t>
      </w:r>
    </w:p>
    <w:p w14:paraId="7BB3A362" w14:textId="77777777" w:rsidR="008E1BF2" w:rsidRPr="00A41E3F" w:rsidRDefault="008E1BF2" w:rsidP="00A41E3F">
      <w:pPr>
        <w:spacing w:after="0" w:line="480" w:lineRule="auto"/>
        <w:ind w:left="0" w:firstLine="0"/>
        <w:jc w:val="center"/>
        <w:rPr>
          <w:rFonts w:ascii="Times New Roman" w:hAnsi="Times New Roman" w:cs="Times New Roman"/>
          <w:szCs w:val="24"/>
        </w:rPr>
      </w:pPr>
    </w:p>
    <w:p w14:paraId="358FD665" w14:textId="77777777" w:rsidR="008E1BF2" w:rsidRPr="00A41E3F" w:rsidRDefault="008E1BF2" w:rsidP="00A41E3F">
      <w:pPr>
        <w:spacing w:after="0" w:line="480" w:lineRule="auto"/>
        <w:ind w:left="0" w:firstLine="0"/>
        <w:jc w:val="center"/>
        <w:rPr>
          <w:rFonts w:ascii="Times New Roman" w:hAnsi="Times New Roman" w:cs="Times New Roman"/>
          <w:szCs w:val="24"/>
        </w:rPr>
      </w:pPr>
      <w:r w:rsidRPr="00A41E3F">
        <w:rPr>
          <w:rFonts w:ascii="Times New Roman" w:hAnsi="Times New Roman" w:cs="Times New Roman"/>
          <w:szCs w:val="24"/>
        </w:rPr>
        <w:t xml:space="preserve"> </w:t>
      </w:r>
    </w:p>
    <w:p w14:paraId="6A20BAD4" w14:textId="77777777" w:rsidR="008E1BF2" w:rsidRPr="00A41E3F" w:rsidRDefault="008E1BF2" w:rsidP="00A41E3F">
      <w:pPr>
        <w:spacing w:after="0" w:line="480" w:lineRule="auto"/>
        <w:ind w:left="0" w:firstLine="0"/>
        <w:jc w:val="center"/>
        <w:rPr>
          <w:rFonts w:ascii="Times New Roman" w:hAnsi="Times New Roman" w:cs="Times New Roman"/>
          <w:szCs w:val="24"/>
        </w:rPr>
      </w:pPr>
      <w:r w:rsidRPr="00A41E3F">
        <w:rPr>
          <w:rFonts w:ascii="Times New Roman" w:hAnsi="Times New Roman" w:cs="Times New Roman"/>
          <w:szCs w:val="24"/>
        </w:rPr>
        <w:t xml:space="preserve"> </w:t>
      </w:r>
    </w:p>
    <w:p w14:paraId="04AC4491" w14:textId="77777777" w:rsidR="008E1BF2" w:rsidRPr="00A41E3F" w:rsidRDefault="008E1BF2" w:rsidP="00A41E3F">
      <w:pPr>
        <w:spacing w:after="0" w:line="480" w:lineRule="auto"/>
        <w:ind w:left="0" w:firstLine="0"/>
        <w:jc w:val="center"/>
        <w:rPr>
          <w:rFonts w:ascii="Times New Roman" w:hAnsi="Times New Roman" w:cs="Times New Roman"/>
          <w:szCs w:val="24"/>
        </w:rPr>
      </w:pPr>
      <w:r w:rsidRPr="00A41E3F">
        <w:rPr>
          <w:rFonts w:ascii="Times New Roman" w:hAnsi="Times New Roman" w:cs="Times New Roman"/>
          <w:szCs w:val="24"/>
        </w:rPr>
        <w:t xml:space="preserve"> </w:t>
      </w:r>
    </w:p>
    <w:p w14:paraId="5FCF1137" w14:textId="77777777" w:rsidR="008E1BF2" w:rsidRPr="00A41E3F" w:rsidRDefault="008E1BF2" w:rsidP="00A41E3F">
      <w:pPr>
        <w:spacing w:after="0" w:line="480" w:lineRule="auto"/>
        <w:ind w:left="0" w:firstLine="0"/>
        <w:jc w:val="center"/>
        <w:rPr>
          <w:rFonts w:ascii="Times New Roman" w:hAnsi="Times New Roman" w:cs="Times New Roman"/>
          <w:szCs w:val="24"/>
        </w:rPr>
      </w:pPr>
      <w:r w:rsidRPr="00A41E3F">
        <w:rPr>
          <w:rFonts w:ascii="Times New Roman" w:hAnsi="Times New Roman" w:cs="Times New Roman"/>
          <w:szCs w:val="24"/>
        </w:rPr>
        <w:t xml:space="preserve"> </w:t>
      </w:r>
    </w:p>
    <w:p w14:paraId="25D46112" w14:textId="77777777" w:rsidR="008E1BF2" w:rsidRPr="00A41E3F" w:rsidRDefault="008E1BF2" w:rsidP="00A41E3F">
      <w:pPr>
        <w:spacing w:after="0" w:line="480" w:lineRule="auto"/>
        <w:ind w:left="0" w:firstLine="0"/>
        <w:jc w:val="center"/>
        <w:rPr>
          <w:rFonts w:ascii="Times New Roman" w:hAnsi="Times New Roman" w:cs="Times New Roman"/>
          <w:szCs w:val="24"/>
        </w:rPr>
      </w:pPr>
      <w:r w:rsidRPr="00A41E3F">
        <w:rPr>
          <w:rFonts w:ascii="Times New Roman" w:hAnsi="Times New Roman" w:cs="Times New Roman"/>
          <w:szCs w:val="24"/>
        </w:rPr>
        <w:t xml:space="preserve"> </w:t>
      </w:r>
    </w:p>
    <w:p w14:paraId="5F9CAD34" w14:textId="77777777" w:rsidR="008E1BF2" w:rsidRPr="00A41E3F" w:rsidRDefault="008E1BF2" w:rsidP="00A41E3F">
      <w:pPr>
        <w:spacing w:after="0" w:line="480" w:lineRule="auto"/>
        <w:ind w:left="0" w:firstLine="0"/>
        <w:jc w:val="center"/>
        <w:rPr>
          <w:rFonts w:ascii="Times New Roman" w:hAnsi="Times New Roman" w:cs="Times New Roman"/>
          <w:szCs w:val="24"/>
        </w:rPr>
      </w:pPr>
      <w:r w:rsidRPr="00A41E3F">
        <w:rPr>
          <w:rFonts w:ascii="Times New Roman" w:hAnsi="Times New Roman" w:cs="Times New Roman"/>
          <w:szCs w:val="24"/>
        </w:rPr>
        <w:t xml:space="preserve"> </w:t>
      </w:r>
    </w:p>
    <w:p w14:paraId="18AD908A" w14:textId="77777777" w:rsidR="008E1BF2" w:rsidRPr="00A41E3F" w:rsidRDefault="008E1BF2" w:rsidP="00A41E3F">
      <w:pPr>
        <w:spacing w:after="0" w:line="480" w:lineRule="auto"/>
        <w:ind w:left="0" w:firstLine="0"/>
        <w:jc w:val="center"/>
        <w:rPr>
          <w:rFonts w:ascii="Times New Roman" w:hAnsi="Times New Roman" w:cs="Times New Roman"/>
          <w:szCs w:val="24"/>
        </w:rPr>
      </w:pPr>
      <w:r w:rsidRPr="00A41E3F">
        <w:rPr>
          <w:rFonts w:ascii="Times New Roman" w:hAnsi="Times New Roman" w:cs="Times New Roman"/>
          <w:szCs w:val="24"/>
        </w:rPr>
        <w:t xml:space="preserve"> </w:t>
      </w:r>
    </w:p>
    <w:p w14:paraId="558EC025" w14:textId="77777777" w:rsidR="008E1BF2" w:rsidRPr="00A41E3F" w:rsidRDefault="008E1BF2" w:rsidP="00A41E3F">
      <w:pPr>
        <w:spacing w:after="0" w:line="480" w:lineRule="auto"/>
        <w:ind w:left="0" w:firstLine="0"/>
        <w:jc w:val="center"/>
        <w:rPr>
          <w:rFonts w:ascii="Times New Roman" w:hAnsi="Times New Roman" w:cs="Times New Roman"/>
          <w:szCs w:val="24"/>
        </w:rPr>
      </w:pPr>
      <w:r w:rsidRPr="00A41E3F">
        <w:rPr>
          <w:rFonts w:ascii="Times New Roman" w:hAnsi="Times New Roman" w:cs="Times New Roman"/>
          <w:szCs w:val="24"/>
        </w:rPr>
        <w:t xml:space="preserve"> </w:t>
      </w:r>
    </w:p>
    <w:p w14:paraId="606E2641" w14:textId="77777777" w:rsidR="008E1BF2" w:rsidRPr="00A41E3F" w:rsidRDefault="00A34D26" w:rsidP="00A41E3F">
      <w:pPr>
        <w:spacing w:after="0" w:line="480" w:lineRule="auto"/>
        <w:ind w:left="2605" w:right="2544" w:firstLine="0"/>
        <w:jc w:val="center"/>
        <w:rPr>
          <w:rFonts w:ascii="Times New Roman" w:hAnsi="Times New Roman" w:cs="Times New Roman"/>
          <w:szCs w:val="24"/>
        </w:rPr>
      </w:pPr>
      <w:r>
        <w:rPr>
          <w:rFonts w:ascii="Times New Roman" w:hAnsi="Times New Roman" w:cs="Times New Roman"/>
          <w:szCs w:val="24"/>
        </w:rPr>
        <w:t xml:space="preserve">Generations Connection </w:t>
      </w:r>
    </w:p>
    <w:p w14:paraId="7CBE6B25" w14:textId="77777777" w:rsidR="008E1BF2" w:rsidRPr="00A41E3F" w:rsidRDefault="00A34D26" w:rsidP="00A41E3F">
      <w:pPr>
        <w:spacing w:after="0" w:line="480" w:lineRule="auto"/>
        <w:ind w:left="2605" w:right="2544" w:firstLine="0"/>
        <w:jc w:val="center"/>
        <w:rPr>
          <w:rFonts w:ascii="Times New Roman" w:hAnsi="Times New Roman" w:cs="Times New Roman"/>
          <w:szCs w:val="24"/>
        </w:rPr>
      </w:pPr>
      <w:r>
        <w:rPr>
          <w:rFonts w:ascii="Times New Roman" w:hAnsi="Times New Roman" w:cs="Times New Roman"/>
          <w:szCs w:val="24"/>
        </w:rPr>
        <w:t xml:space="preserve">Canandaigua, NY </w:t>
      </w:r>
    </w:p>
    <w:p w14:paraId="30215AFC" w14:textId="77777777" w:rsidR="008E1BF2" w:rsidRPr="00A41E3F" w:rsidRDefault="008E1BF2" w:rsidP="00A41E3F">
      <w:pPr>
        <w:spacing w:after="0" w:line="480" w:lineRule="auto"/>
        <w:ind w:left="0" w:firstLine="0"/>
        <w:jc w:val="center"/>
        <w:rPr>
          <w:rFonts w:ascii="Times New Roman" w:hAnsi="Times New Roman" w:cs="Times New Roman"/>
          <w:szCs w:val="24"/>
        </w:rPr>
      </w:pPr>
      <w:r w:rsidRPr="00A41E3F">
        <w:rPr>
          <w:rFonts w:ascii="Times New Roman" w:hAnsi="Times New Roman" w:cs="Times New Roman"/>
          <w:szCs w:val="24"/>
        </w:rPr>
        <w:t xml:space="preserve"> </w:t>
      </w:r>
    </w:p>
    <w:p w14:paraId="0AAC48CC" w14:textId="77777777" w:rsidR="008E1BF2" w:rsidRPr="00A41E3F" w:rsidRDefault="008E1BF2" w:rsidP="00A41E3F">
      <w:pPr>
        <w:spacing w:after="0" w:line="480" w:lineRule="auto"/>
        <w:ind w:left="0" w:firstLine="0"/>
        <w:jc w:val="center"/>
        <w:rPr>
          <w:rFonts w:ascii="Times New Roman" w:hAnsi="Times New Roman" w:cs="Times New Roman"/>
          <w:szCs w:val="24"/>
        </w:rPr>
      </w:pPr>
      <w:r w:rsidRPr="00A41E3F">
        <w:rPr>
          <w:rFonts w:ascii="Times New Roman" w:hAnsi="Times New Roman" w:cs="Times New Roman"/>
          <w:szCs w:val="24"/>
        </w:rPr>
        <w:t xml:space="preserve"> </w:t>
      </w:r>
    </w:p>
    <w:p w14:paraId="0E716605" w14:textId="77777777" w:rsidR="008E1BF2" w:rsidRPr="00A41E3F" w:rsidRDefault="008E1BF2" w:rsidP="00A41E3F">
      <w:pPr>
        <w:spacing w:after="0" w:line="480" w:lineRule="auto"/>
        <w:ind w:left="0" w:firstLine="0"/>
        <w:jc w:val="left"/>
        <w:rPr>
          <w:rFonts w:ascii="Times New Roman" w:hAnsi="Times New Roman" w:cs="Times New Roman"/>
          <w:szCs w:val="24"/>
        </w:rPr>
      </w:pPr>
      <w:r w:rsidRPr="00A41E3F">
        <w:rPr>
          <w:rFonts w:ascii="Times New Roman" w:hAnsi="Times New Roman" w:cs="Times New Roman"/>
          <w:szCs w:val="24"/>
        </w:rPr>
        <w:t xml:space="preserve"> </w:t>
      </w:r>
    </w:p>
    <w:p w14:paraId="2F63923A" w14:textId="77777777" w:rsidR="008E1BF2" w:rsidRPr="00A41E3F" w:rsidRDefault="008E1BF2" w:rsidP="00A41E3F">
      <w:pPr>
        <w:spacing w:after="0" w:line="480" w:lineRule="auto"/>
        <w:ind w:left="0" w:firstLine="0"/>
        <w:jc w:val="left"/>
        <w:rPr>
          <w:rFonts w:ascii="Times New Roman" w:hAnsi="Times New Roman" w:cs="Times New Roman"/>
          <w:szCs w:val="24"/>
        </w:rPr>
      </w:pPr>
      <w:r w:rsidRPr="00A41E3F">
        <w:rPr>
          <w:rFonts w:ascii="Times New Roman" w:hAnsi="Times New Roman" w:cs="Times New Roman"/>
          <w:szCs w:val="24"/>
        </w:rPr>
        <w:t xml:space="preserve"> </w:t>
      </w:r>
    </w:p>
    <w:p w14:paraId="19ED8EB1" w14:textId="77777777" w:rsidR="008E1BF2" w:rsidRPr="00A41E3F" w:rsidRDefault="00A41E3F" w:rsidP="00976362">
      <w:pPr>
        <w:spacing w:after="0" w:line="480" w:lineRule="auto"/>
        <w:ind w:left="0" w:right="-15" w:firstLine="0"/>
        <w:jc w:val="center"/>
        <w:rPr>
          <w:rFonts w:ascii="Times New Roman" w:hAnsi="Times New Roman" w:cs="Times New Roman"/>
          <w:szCs w:val="24"/>
        </w:rPr>
      </w:pPr>
      <w:r>
        <w:rPr>
          <w:rFonts w:ascii="Times New Roman" w:hAnsi="Times New Roman" w:cs="Times New Roman"/>
          <w:b/>
          <w:szCs w:val="24"/>
          <w:u w:val="single" w:color="000000"/>
        </w:rPr>
        <w:lastRenderedPageBreak/>
        <w:t>Statement of Purpose</w:t>
      </w:r>
    </w:p>
    <w:p w14:paraId="4987EB0D" w14:textId="39535BDF" w:rsidR="008E1BF2" w:rsidRPr="00A41E3F" w:rsidRDefault="00AA7B64" w:rsidP="00A41E3F">
      <w:pPr>
        <w:spacing w:after="0" w:line="480" w:lineRule="auto"/>
        <w:rPr>
          <w:rFonts w:ascii="Times New Roman" w:hAnsi="Times New Roman" w:cs="Times New Roman"/>
          <w:szCs w:val="24"/>
        </w:rPr>
      </w:pPr>
      <w:r>
        <w:rPr>
          <w:rFonts w:ascii="Times New Roman" w:hAnsi="Times New Roman" w:cs="Times New Roman"/>
          <w:szCs w:val="24"/>
        </w:rPr>
        <w:t xml:space="preserve">Generations Connection’s purpose is to </w:t>
      </w:r>
      <w:r w:rsidR="00032CA8">
        <w:rPr>
          <w:rFonts w:ascii="Times New Roman" w:hAnsi="Times New Roman" w:cs="Times New Roman"/>
          <w:szCs w:val="24"/>
        </w:rPr>
        <w:t xml:space="preserve">help </w:t>
      </w:r>
      <w:r>
        <w:rPr>
          <w:rFonts w:ascii="Times New Roman" w:hAnsi="Times New Roman" w:cs="Times New Roman"/>
          <w:szCs w:val="24"/>
        </w:rPr>
        <w:t>students in our Canandaigua schools achieve academic success a</w:t>
      </w:r>
      <w:r w:rsidR="00032CA8">
        <w:rPr>
          <w:rFonts w:ascii="Times New Roman" w:hAnsi="Times New Roman" w:cs="Times New Roman"/>
          <w:szCs w:val="24"/>
        </w:rPr>
        <w:t>n</w:t>
      </w:r>
      <w:r>
        <w:rPr>
          <w:rFonts w:ascii="Times New Roman" w:hAnsi="Times New Roman" w:cs="Times New Roman"/>
          <w:szCs w:val="24"/>
        </w:rPr>
        <w:t xml:space="preserve">d emotional health by being tutored and mentored by a volunteer professional retired teacher. </w:t>
      </w:r>
    </w:p>
    <w:p w14:paraId="7E5127E3" w14:textId="24EE67FD" w:rsidR="00244498" w:rsidRPr="00A41E3F" w:rsidRDefault="00AA7B64" w:rsidP="00A41E3F">
      <w:pPr>
        <w:spacing w:after="0" w:line="480" w:lineRule="auto"/>
        <w:rPr>
          <w:rFonts w:ascii="Times New Roman" w:hAnsi="Times New Roman" w:cs="Times New Roman"/>
          <w:szCs w:val="24"/>
        </w:rPr>
      </w:pPr>
      <w:r>
        <w:rPr>
          <w:rFonts w:ascii="Times New Roman" w:hAnsi="Times New Roman" w:cs="Times New Roman"/>
          <w:szCs w:val="24"/>
        </w:rPr>
        <w:t xml:space="preserve">Children have been adversely affected by social isolation and cancelled and shortened instruction time in our schools.  Older adults have been kept from interacting with their own families and the young people in our community.  Generations </w:t>
      </w:r>
      <w:r w:rsidR="00032CA8">
        <w:rPr>
          <w:rFonts w:ascii="Times New Roman" w:hAnsi="Times New Roman" w:cs="Times New Roman"/>
          <w:szCs w:val="24"/>
        </w:rPr>
        <w:t>C</w:t>
      </w:r>
      <w:r>
        <w:rPr>
          <w:rFonts w:ascii="Times New Roman" w:hAnsi="Times New Roman" w:cs="Times New Roman"/>
          <w:szCs w:val="24"/>
        </w:rPr>
        <w:t xml:space="preserve">onnection brings these two groups in our population together to strengthen and enrich the learner as well as the retired teacher.  </w:t>
      </w:r>
      <w:r w:rsidR="00244498" w:rsidRPr="00A41E3F">
        <w:rPr>
          <w:rFonts w:ascii="Times New Roman" w:hAnsi="Times New Roman" w:cs="Times New Roman"/>
          <w:szCs w:val="24"/>
        </w:rPr>
        <w:t xml:space="preserve">At the heart of all </w:t>
      </w:r>
      <w:r>
        <w:rPr>
          <w:rFonts w:ascii="Times New Roman" w:hAnsi="Times New Roman" w:cs="Times New Roman"/>
          <w:szCs w:val="24"/>
        </w:rPr>
        <w:t xml:space="preserve">education and </w:t>
      </w:r>
      <w:r w:rsidR="00244498" w:rsidRPr="00A41E3F">
        <w:rPr>
          <w:rFonts w:ascii="Times New Roman" w:hAnsi="Times New Roman" w:cs="Times New Roman"/>
          <w:szCs w:val="24"/>
        </w:rPr>
        <w:t xml:space="preserve">nurture is the creation of a safe environment where children </w:t>
      </w:r>
      <w:r w:rsidR="0040711A">
        <w:rPr>
          <w:rFonts w:ascii="Times New Roman" w:hAnsi="Times New Roman" w:cs="Times New Roman"/>
          <w:szCs w:val="24"/>
        </w:rPr>
        <w:t xml:space="preserve">and retired teachers </w:t>
      </w:r>
      <w:r w:rsidR="00244498" w:rsidRPr="00A41E3F">
        <w:rPr>
          <w:rFonts w:ascii="Times New Roman" w:hAnsi="Times New Roman" w:cs="Times New Roman"/>
          <w:szCs w:val="24"/>
        </w:rPr>
        <w:t xml:space="preserve">can </w:t>
      </w:r>
      <w:r w:rsidR="0040711A">
        <w:rPr>
          <w:rFonts w:ascii="Times New Roman" w:hAnsi="Times New Roman" w:cs="Times New Roman"/>
          <w:szCs w:val="24"/>
        </w:rPr>
        <w:t xml:space="preserve">get to know each other better and strengthen and encourage each other.  </w:t>
      </w:r>
      <w:r w:rsidR="00244498" w:rsidRPr="00A41E3F">
        <w:rPr>
          <w:rFonts w:ascii="Times New Roman" w:hAnsi="Times New Roman" w:cs="Times New Roman"/>
          <w:szCs w:val="24"/>
        </w:rPr>
        <w:t xml:space="preserve"> </w:t>
      </w:r>
    </w:p>
    <w:p w14:paraId="0A742B53" w14:textId="10267A32" w:rsidR="008E1BF2" w:rsidRPr="00A41E3F" w:rsidRDefault="008E1BF2" w:rsidP="00A41E3F">
      <w:pPr>
        <w:spacing w:after="0" w:line="480" w:lineRule="auto"/>
        <w:jc w:val="left"/>
        <w:rPr>
          <w:rFonts w:ascii="Times New Roman" w:hAnsi="Times New Roman" w:cs="Times New Roman"/>
          <w:szCs w:val="24"/>
        </w:rPr>
      </w:pPr>
      <w:r w:rsidRPr="00A41E3F">
        <w:rPr>
          <w:rFonts w:ascii="Times New Roman" w:hAnsi="Times New Roman" w:cs="Times New Roman"/>
          <w:szCs w:val="24"/>
        </w:rPr>
        <w:t xml:space="preserve">Our </w:t>
      </w:r>
      <w:r w:rsidR="00AA7B64">
        <w:rPr>
          <w:rFonts w:ascii="Times New Roman" w:hAnsi="Times New Roman" w:cs="Times New Roman"/>
          <w:szCs w:val="24"/>
        </w:rPr>
        <w:t>group</w:t>
      </w:r>
      <w:r w:rsidRPr="00A41E3F">
        <w:rPr>
          <w:rFonts w:ascii="Times New Roman" w:eastAsia="Times New Roman" w:hAnsi="Times New Roman" w:cs="Times New Roman"/>
          <w:szCs w:val="24"/>
        </w:rPr>
        <w:t>’</w:t>
      </w:r>
      <w:r w:rsidRPr="00A41E3F">
        <w:rPr>
          <w:rFonts w:ascii="Times New Roman" w:hAnsi="Times New Roman" w:cs="Times New Roman"/>
          <w:szCs w:val="24"/>
        </w:rPr>
        <w:t xml:space="preserve">s purpose for establishing this Policy and accompanying procedures is to demonstrate our commitment to the </w:t>
      </w:r>
      <w:r w:rsidR="00AA7B64">
        <w:rPr>
          <w:rFonts w:ascii="Times New Roman" w:hAnsi="Times New Roman" w:cs="Times New Roman"/>
          <w:szCs w:val="24"/>
        </w:rPr>
        <w:t xml:space="preserve">mental </w:t>
      </w:r>
      <w:r w:rsidR="00244498" w:rsidRPr="00A41E3F">
        <w:rPr>
          <w:rFonts w:ascii="Times New Roman" w:hAnsi="Times New Roman" w:cs="Times New Roman"/>
          <w:szCs w:val="24"/>
        </w:rPr>
        <w:t xml:space="preserve">and </w:t>
      </w:r>
      <w:r w:rsidRPr="00A41E3F">
        <w:rPr>
          <w:rFonts w:ascii="Times New Roman" w:hAnsi="Times New Roman" w:cs="Times New Roman"/>
          <w:szCs w:val="24"/>
        </w:rPr>
        <w:t xml:space="preserve">physical safety of all </w:t>
      </w:r>
      <w:r w:rsidR="00244498" w:rsidRPr="00A41E3F">
        <w:rPr>
          <w:rFonts w:ascii="Times New Roman" w:hAnsi="Times New Roman" w:cs="Times New Roman"/>
          <w:szCs w:val="24"/>
        </w:rPr>
        <w:t xml:space="preserve">children and youth, to </w:t>
      </w:r>
      <w:r w:rsidRPr="00A41E3F">
        <w:rPr>
          <w:rFonts w:ascii="Times New Roman" w:hAnsi="Times New Roman" w:cs="Times New Roman"/>
          <w:szCs w:val="24"/>
        </w:rPr>
        <w:t>maintain</w:t>
      </w:r>
      <w:r w:rsidR="00AA7B64">
        <w:rPr>
          <w:rFonts w:ascii="Times New Roman" w:hAnsi="Times New Roman" w:cs="Times New Roman"/>
          <w:szCs w:val="24"/>
        </w:rPr>
        <w:t xml:space="preserve"> </w:t>
      </w:r>
      <w:r w:rsidRPr="00A41E3F">
        <w:rPr>
          <w:rFonts w:ascii="Times New Roman" w:hAnsi="Times New Roman" w:cs="Times New Roman"/>
          <w:szCs w:val="24"/>
        </w:rPr>
        <w:t>a safe environment</w:t>
      </w:r>
      <w:r w:rsidR="00244498" w:rsidRPr="00A41E3F">
        <w:rPr>
          <w:rFonts w:ascii="Times New Roman" w:hAnsi="Times New Roman" w:cs="Times New Roman"/>
          <w:szCs w:val="24"/>
        </w:rPr>
        <w:t xml:space="preserve"> for all children, and to model </w:t>
      </w:r>
      <w:r w:rsidR="001E5406" w:rsidRPr="00A41E3F">
        <w:rPr>
          <w:rFonts w:ascii="Times New Roman" w:hAnsi="Times New Roman" w:cs="Times New Roman"/>
          <w:szCs w:val="24"/>
        </w:rPr>
        <w:t>dignity and respect to all children.</w:t>
      </w:r>
    </w:p>
    <w:p w14:paraId="5CA171A2" w14:textId="77777777" w:rsidR="00032CA8" w:rsidRDefault="00032CA8" w:rsidP="00A41E3F">
      <w:pPr>
        <w:spacing w:after="0" w:line="480" w:lineRule="auto"/>
        <w:ind w:left="10" w:right="-15" w:hanging="10"/>
        <w:jc w:val="left"/>
        <w:rPr>
          <w:rFonts w:ascii="Times New Roman" w:hAnsi="Times New Roman" w:cs="Times New Roman"/>
          <w:b/>
          <w:szCs w:val="24"/>
          <w:u w:val="single" w:color="000000"/>
        </w:rPr>
      </w:pPr>
    </w:p>
    <w:p w14:paraId="25AECC5F" w14:textId="691819C4" w:rsidR="008E1BF2" w:rsidRPr="00A41E3F" w:rsidRDefault="008E1BF2" w:rsidP="00A41E3F">
      <w:pPr>
        <w:spacing w:after="0" w:line="480" w:lineRule="auto"/>
        <w:ind w:left="10" w:right="-15" w:hanging="10"/>
        <w:jc w:val="left"/>
        <w:rPr>
          <w:rFonts w:ascii="Times New Roman" w:hAnsi="Times New Roman" w:cs="Times New Roman"/>
          <w:szCs w:val="24"/>
        </w:rPr>
      </w:pPr>
      <w:r w:rsidRPr="00A41E3F">
        <w:rPr>
          <w:rFonts w:ascii="Times New Roman" w:hAnsi="Times New Roman" w:cs="Times New Roman"/>
          <w:b/>
          <w:szCs w:val="24"/>
          <w:u w:val="single" w:color="000000"/>
        </w:rPr>
        <w:t>OPERATING PROCEDURES FOR</w:t>
      </w:r>
      <w:r w:rsidR="0040711A">
        <w:rPr>
          <w:rFonts w:ascii="Times New Roman" w:hAnsi="Times New Roman" w:cs="Times New Roman"/>
          <w:b/>
          <w:szCs w:val="24"/>
          <w:u w:val="single" w:color="000000"/>
        </w:rPr>
        <w:t xml:space="preserve"> ALL </w:t>
      </w:r>
      <w:r w:rsidRPr="00A41E3F">
        <w:rPr>
          <w:rFonts w:ascii="Times New Roman" w:hAnsi="Times New Roman" w:cs="Times New Roman"/>
          <w:b/>
          <w:szCs w:val="24"/>
          <w:u w:val="single" w:color="000000"/>
        </w:rPr>
        <w:t>VOLUNTEERS</w:t>
      </w:r>
      <w:r w:rsidRPr="00A41E3F">
        <w:rPr>
          <w:rFonts w:ascii="Times New Roman" w:hAnsi="Times New Roman" w:cs="Times New Roman"/>
          <w:b/>
          <w:szCs w:val="24"/>
        </w:rPr>
        <w:t xml:space="preserve"> </w:t>
      </w:r>
    </w:p>
    <w:p w14:paraId="3DE31B59" w14:textId="34F46C94" w:rsidR="008E1BF2" w:rsidRPr="00A41E3F" w:rsidRDefault="008E1BF2" w:rsidP="00A41E3F">
      <w:pPr>
        <w:spacing w:line="480" w:lineRule="auto"/>
        <w:ind w:firstLine="0"/>
        <w:jc w:val="left"/>
        <w:rPr>
          <w:rFonts w:ascii="Times New Roman" w:hAnsi="Times New Roman" w:cs="Times New Roman"/>
          <w:szCs w:val="24"/>
        </w:rPr>
      </w:pPr>
      <w:r w:rsidRPr="00A41E3F">
        <w:rPr>
          <w:rFonts w:ascii="Times New Roman" w:hAnsi="Times New Roman" w:cs="Times New Roman"/>
          <w:szCs w:val="24"/>
        </w:rPr>
        <w:t>The following guidelines apply to all individuals</w:t>
      </w:r>
      <w:r w:rsidR="001E5406" w:rsidRPr="00A41E3F">
        <w:rPr>
          <w:rFonts w:ascii="Times New Roman" w:hAnsi="Times New Roman" w:cs="Times New Roman"/>
          <w:szCs w:val="24"/>
        </w:rPr>
        <w:t xml:space="preserve"> who work with children or youth at </w:t>
      </w:r>
      <w:r w:rsidR="0040711A">
        <w:rPr>
          <w:rFonts w:ascii="Times New Roman" w:hAnsi="Times New Roman" w:cs="Times New Roman"/>
          <w:szCs w:val="24"/>
        </w:rPr>
        <w:t xml:space="preserve">Generations Connection </w:t>
      </w:r>
      <w:r w:rsidRPr="00A41E3F">
        <w:rPr>
          <w:rFonts w:ascii="Times New Roman" w:hAnsi="Times New Roman" w:cs="Times New Roman"/>
          <w:szCs w:val="24"/>
        </w:rPr>
        <w:t xml:space="preserve">including </w:t>
      </w:r>
      <w:r w:rsidR="0040711A">
        <w:rPr>
          <w:rFonts w:ascii="Times New Roman" w:hAnsi="Times New Roman" w:cs="Times New Roman"/>
          <w:szCs w:val="24"/>
        </w:rPr>
        <w:t xml:space="preserve">volunteer administrative staff, volunteer teachers, student drivers, and visitors.  </w:t>
      </w:r>
    </w:p>
    <w:p w14:paraId="4C9D0012" w14:textId="4AD80407" w:rsidR="00EB3579" w:rsidRPr="00A41E3F" w:rsidRDefault="008E1BF2" w:rsidP="00976362">
      <w:pPr>
        <w:numPr>
          <w:ilvl w:val="0"/>
          <w:numId w:val="1"/>
        </w:numPr>
        <w:spacing w:line="480" w:lineRule="auto"/>
        <w:ind w:firstLine="0"/>
        <w:jc w:val="left"/>
        <w:rPr>
          <w:rFonts w:ascii="Times New Roman" w:hAnsi="Times New Roman" w:cs="Times New Roman"/>
          <w:szCs w:val="24"/>
        </w:rPr>
      </w:pPr>
      <w:proofErr w:type="gramStart"/>
      <w:r w:rsidRPr="00A41E3F">
        <w:rPr>
          <w:rFonts w:ascii="Times New Roman" w:hAnsi="Times New Roman" w:cs="Times New Roman"/>
          <w:szCs w:val="24"/>
          <w:u w:val="single" w:color="000000"/>
        </w:rPr>
        <w:t>The  Rule</w:t>
      </w:r>
      <w:proofErr w:type="gramEnd"/>
      <w:r w:rsidRPr="00A41E3F">
        <w:rPr>
          <w:rFonts w:ascii="Times New Roman" w:hAnsi="Times New Roman" w:cs="Times New Roman"/>
          <w:szCs w:val="24"/>
          <w:u w:val="single" w:color="000000"/>
        </w:rPr>
        <w:t xml:space="preserve"> of Three:</w:t>
      </w:r>
      <w:r w:rsidRPr="00A41E3F">
        <w:rPr>
          <w:rFonts w:ascii="Times New Roman" w:hAnsi="Times New Roman" w:cs="Times New Roman"/>
          <w:szCs w:val="24"/>
        </w:rPr>
        <w:t xml:space="preserve">  During any </w:t>
      </w:r>
      <w:r w:rsidR="0040711A">
        <w:rPr>
          <w:rFonts w:ascii="Times New Roman" w:hAnsi="Times New Roman" w:cs="Times New Roman"/>
          <w:szCs w:val="24"/>
        </w:rPr>
        <w:t>Generation s Connection s</w:t>
      </w:r>
      <w:r w:rsidRPr="00A41E3F">
        <w:rPr>
          <w:rFonts w:ascii="Times New Roman" w:hAnsi="Times New Roman" w:cs="Times New Roman"/>
          <w:szCs w:val="24"/>
        </w:rPr>
        <w:t xml:space="preserve">ponsored program, event, </w:t>
      </w:r>
      <w:r w:rsidR="0040711A">
        <w:rPr>
          <w:rFonts w:ascii="Times New Roman" w:hAnsi="Times New Roman" w:cs="Times New Roman"/>
          <w:szCs w:val="24"/>
        </w:rPr>
        <w:t>or teachi</w:t>
      </w:r>
      <w:r w:rsidR="00032CA8">
        <w:rPr>
          <w:rFonts w:ascii="Times New Roman" w:hAnsi="Times New Roman" w:cs="Times New Roman"/>
          <w:szCs w:val="24"/>
        </w:rPr>
        <w:t xml:space="preserve">ng </w:t>
      </w:r>
      <w:r w:rsidR="0040711A">
        <w:rPr>
          <w:rFonts w:ascii="Times New Roman" w:hAnsi="Times New Roman" w:cs="Times New Roman"/>
          <w:szCs w:val="24"/>
        </w:rPr>
        <w:t xml:space="preserve">activity </w:t>
      </w:r>
      <w:r w:rsidRPr="00A41E3F">
        <w:rPr>
          <w:rFonts w:ascii="Times New Roman" w:hAnsi="Times New Roman" w:cs="Times New Roman"/>
          <w:szCs w:val="24"/>
        </w:rPr>
        <w:t xml:space="preserve">involving children and youth, </w:t>
      </w:r>
      <w:r w:rsidR="00032CA8">
        <w:rPr>
          <w:rFonts w:ascii="Times New Roman" w:hAnsi="Times New Roman" w:cs="Times New Roman"/>
          <w:szCs w:val="24"/>
        </w:rPr>
        <w:t>tutoring and</w:t>
      </w:r>
      <w:r w:rsidR="008E7C35">
        <w:rPr>
          <w:rFonts w:ascii="Times New Roman" w:hAnsi="Times New Roman" w:cs="Times New Roman"/>
          <w:szCs w:val="24"/>
        </w:rPr>
        <w:t xml:space="preserve"> </w:t>
      </w:r>
      <w:r w:rsidR="00032CA8">
        <w:rPr>
          <w:rFonts w:ascii="Times New Roman" w:hAnsi="Times New Roman" w:cs="Times New Roman"/>
          <w:szCs w:val="24"/>
        </w:rPr>
        <w:t>mentoring should not take plac</w:t>
      </w:r>
      <w:r w:rsidR="008E7C35">
        <w:rPr>
          <w:rFonts w:ascii="Times New Roman" w:hAnsi="Times New Roman" w:cs="Times New Roman"/>
          <w:szCs w:val="24"/>
        </w:rPr>
        <w:t>e</w:t>
      </w:r>
      <w:r w:rsidR="00032CA8">
        <w:rPr>
          <w:rFonts w:ascii="Times New Roman" w:hAnsi="Times New Roman" w:cs="Times New Roman"/>
          <w:szCs w:val="24"/>
        </w:rPr>
        <w:t xml:space="preserve"> in a facility where there are only two </w:t>
      </w:r>
      <w:r w:rsidR="008E7C35">
        <w:rPr>
          <w:rFonts w:ascii="Times New Roman" w:hAnsi="Times New Roman" w:cs="Times New Roman"/>
          <w:szCs w:val="24"/>
        </w:rPr>
        <w:t xml:space="preserve">people </w:t>
      </w:r>
      <w:r w:rsidR="00032CA8">
        <w:rPr>
          <w:rFonts w:ascii="Times New Roman" w:hAnsi="Times New Roman" w:cs="Times New Roman"/>
          <w:szCs w:val="24"/>
        </w:rPr>
        <w:t>present. T</w:t>
      </w:r>
      <w:r w:rsidRPr="00A41E3F">
        <w:rPr>
          <w:rFonts w:ascii="Times New Roman" w:hAnsi="Times New Roman" w:cs="Times New Roman"/>
          <w:szCs w:val="24"/>
        </w:rPr>
        <w:t xml:space="preserve">here shall be </w:t>
      </w:r>
      <w:r w:rsidRPr="00A41E3F">
        <w:rPr>
          <w:rFonts w:ascii="Times New Roman" w:hAnsi="Times New Roman" w:cs="Times New Roman"/>
          <w:szCs w:val="24"/>
          <w:u w:val="single"/>
        </w:rPr>
        <w:t>no fewer</w:t>
      </w:r>
      <w:r w:rsidRPr="00A41E3F">
        <w:rPr>
          <w:rFonts w:ascii="Times New Roman" w:hAnsi="Times New Roman" w:cs="Times New Roman"/>
          <w:szCs w:val="24"/>
        </w:rPr>
        <w:t xml:space="preserve"> than three people </w:t>
      </w:r>
      <w:r w:rsidR="00032CA8">
        <w:rPr>
          <w:rFonts w:ascii="Times New Roman" w:hAnsi="Times New Roman" w:cs="Times New Roman"/>
          <w:szCs w:val="24"/>
        </w:rPr>
        <w:t xml:space="preserve">in the building </w:t>
      </w:r>
      <w:r w:rsidRPr="00A41E3F">
        <w:rPr>
          <w:rFonts w:ascii="Times New Roman" w:hAnsi="Times New Roman" w:cs="Times New Roman"/>
          <w:szCs w:val="24"/>
        </w:rPr>
        <w:t>at any time</w:t>
      </w:r>
      <w:r w:rsidR="001E5406" w:rsidRPr="00A41E3F">
        <w:rPr>
          <w:rFonts w:ascii="Times New Roman" w:hAnsi="Times New Roman" w:cs="Times New Roman"/>
          <w:szCs w:val="24"/>
        </w:rPr>
        <w:t>. These three people must be</w:t>
      </w:r>
      <w:r w:rsidRPr="00A41E3F">
        <w:rPr>
          <w:rFonts w:ascii="Times New Roman" w:hAnsi="Times New Roman" w:cs="Times New Roman"/>
          <w:szCs w:val="24"/>
        </w:rPr>
        <w:t xml:space="preserve"> unrelated by blood, marriage</w:t>
      </w:r>
      <w:r w:rsidRPr="00A41E3F">
        <w:rPr>
          <w:rFonts w:ascii="Times New Roman" w:eastAsia="Times New Roman" w:hAnsi="Times New Roman" w:cs="Times New Roman"/>
          <w:szCs w:val="24"/>
        </w:rPr>
        <w:t>,</w:t>
      </w:r>
      <w:r w:rsidR="001E5406" w:rsidRPr="00A41E3F">
        <w:rPr>
          <w:rFonts w:ascii="Times New Roman" w:hAnsi="Times New Roman" w:cs="Times New Roman"/>
          <w:szCs w:val="24"/>
        </w:rPr>
        <w:t xml:space="preserve"> or co-habitation. E</w:t>
      </w:r>
      <w:r w:rsidRPr="00A41E3F">
        <w:rPr>
          <w:rFonts w:ascii="Times New Roman" w:hAnsi="Times New Roman" w:cs="Times New Roman"/>
          <w:szCs w:val="24"/>
        </w:rPr>
        <w:t>xamples include: one adult/leader with at least two children/youth or two unrelated adults/leaders with at least one child/youth</w:t>
      </w:r>
      <w:r w:rsidR="008606B5" w:rsidRPr="00A41E3F">
        <w:rPr>
          <w:rFonts w:ascii="Times New Roman" w:hAnsi="Times New Roman" w:cs="Times New Roman"/>
          <w:szCs w:val="24"/>
        </w:rPr>
        <w:t xml:space="preserve">. </w:t>
      </w:r>
      <w:r w:rsidR="001E5406" w:rsidRPr="00A41E3F">
        <w:rPr>
          <w:rFonts w:ascii="Times New Roman" w:hAnsi="Times New Roman" w:cs="Times New Roman"/>
          <w:szCs w:val="24"/>
        </w:rPr>
        <w:t xml:space="preserve"> </w:t>
      </w:r>
      <w:r w:rsidRPr="00A41E3F">
        <w:rPr>
          <w:rFonts w:ascii="Times New Roman" w:hAnsi="Times New Roman" w:cs="Times New Roman"/>
          <w:szCs w:val="24"/>
        </w:rPr>
        <w:t xml:space="preserve">For </w:t>
      </w:r>
      <w:r w:rsidR="0040711A">
        <w:rPr>
          <w:rFonts w:ascii="Times New Roman" w:hAnsi="Times New Roman" w:cs="Times New Roman"/>
          <w:szCs w:val="24"/>
        </w:rPr>
        <w:t xml:space="preserve">extended all day </w:t>
      </w:r>
      <w:r w:rsidR="001E5406" w:rsidRPr="00A41E3F">
        <w:rPr>
          <w:rFonts w:ascii="Times New Roman" w:hAnsi="Times New Roman" w:cs="Times New Roman"/>
          <w:szCs w:val="24"/>
        </w:rPr>
        <w:t xml:space="preserve">activities involving youth or </w:t>
      </w:r>
      <w:r w:rsidRPr="00A41E3F">
        <w:rPr>
          <w:rFonts w:ascii="Times New Roman" w:hAnsi="Times New Roman" w:cs="Times New Roman"/>
          <w:szCs w:val="24"/>
        </w:rPr>
        <w:t xml:space="preserve">children </w:t>
      </w:r>
      <w:r w:rsidR="001E5406" w:rsidRPr="00A41E3F">
        <w:rPr>
          <w:rFonts w:ascii="Times New Roman" w:hAnsi="Times New Roman" w:cs="Times New Roman"/>
          <w:szCs w:val="24"/>
        </w:rPr>
        <w:t xml:space="preserve">of both genders, </w:t>
      </w:r>
      <w:r w:rsidRPr="00A41E3F">
        <w:rPr>
          <w:rFonts w:ascii="Times New Roman" w:hAnsi="Times New Roman" w:cs="Times New Roman"/>
          <w:szCs w:val="24"/>
        </w:rPr>
        <w:t>there shall be at least one u</w:t>
      </w:r>
      <w:r w:rsidR="001E5406" w:rsidRPr="00A41E3F">
        <w:rPr>
          <w:rFonts w:ascii="Times New Roman" w:hAnsi="Times New Roman" w:cs="Times New Roman"/>
          <w:szCs w:val="24"/>
        </w:rPr>
        <w:t xml:space="preserve">nrelated adult of each gender </w:t>
      </w:r>
      <w:r w:rsidR="00032CA8">
        <w:rPr>
          <w:rFonts w:ascii="Times New Roman" w:hAnsi="Times New Roman" w:cs="Times New Roman"/>
          <w:szCs w:val="24"/>
        </w:rPr>
        <w:t xml:space="preserve">present. </w:t>
      </w:r>
      <w:r w:rsidR="001E5406" w:rsidRPr="00A41E3F">
        <w:rPr>
          <w:rFonts w:ascii="Times New Roman" w:hAnsi="Times New Roman" w:cs="Times New Roman"/>
          <w:szCs w:val="24"/>
        </w:rPr>
        <w:t xml:space="preserve"> </w:t>
      </w:r>
    </w:p>
    <w:p w14:paraId="3E188B1B" w14:textId="1506DE0A" w:rsidR="00F2700E" w:rsidRDefault="008E1BF2" w:rsidP="00976362">
      <w:pPr>
        <w:numPr>
          <w:ilvl w:val="0"/>
          <w:numId w:val="1"/>
        </w:numPr>
        <w:spacing w:line="480" w:lineRule="auto"/>
        <w:ind w:firstLine="0"/>
        <w:jc w:val="left"/>
        <w:rPr>
          <w:rFonts w:ascii="Times New Roman" w:hAnsi="Times New Roman" w:cs="Times New Roman"/>
          <w:szCs w:val="24"/>
        </w:rPr>
      </w:pPr>
      <w:r w:rsidRPr="00A41E3F">
        <w:rPr>
          <w:rFonts w:ascii="Times New Roman" w:hAnsi="Times New Roman" w:cs="Times New Roman"/>
          <w:szCs w:val="24"/>
          <w:u w:val="single" w:color="000000"/>
        </w:rPr>
        <w:t>The Open Door Policy:</w:t>
      </w:r>
      <w:r w:rsidRPr="00A41E3F">
        <w:rPr>
          <w:rFonts w:ascii="Times New Roman" w:hAnsi="Times New Roman" w:cs="Times New Roman"/>
          <w:szCs w:val="24"/>
        </w:rPr>
        <w:t xml:space="preserve">  Each room set aside for children and youth </w:t>
      </w:r>
      <w:proofErr w:type="gramStart"/>
      <w:r w:rsidR="00032CA8">
        <w:rPr>
          <w:rFonts w:ascii="Times New Roman" w:hAnsi="Times New Roman" w:cs="Times New Roman"/>
          <w:szCs w:val="24"/>
        </w:rPr>
        <w:t>tutoring</w:t>
      </w:r>
      <w:proofErr w:type="gramEnd"/>
      <w:r w:rsidR="00032CA8">
        <w:rPr>
          <w:rFonts w:ascii="Times New Roman" w:hAnsi="Times New Roman" w:cs="Times New Roman"/>
          <w:szCs w:val="24"/>
        </w:rPr>
        <w:t xml:space="preserve"> </w:t>
      </w:r>
      <w:r w:rsidR="00F2700E">
        <w:rPr>
          <w:rFonts w:ascii="Times New Roman" w:hAnsi="Times New Roman" w:cs="Times New Roman"/>
          <w:szCs w:val="24"/>
        </w:rPr>
        <w:t xml:space="preserve">or </w:t>
      </w:r>
      <w:r w:rsidR="00032CA8">
        <w:rPr>
          <w:rFonts w:ascii="Times New Roman" w:hAnsi="Times New Roman" w:cs="Times New Roman"/>
          <w:szCs w:val="24"/>
        </w:rPr>
        <w:t xml:space="preserve">mentoring </w:t>
      </w:r>
      <w:r w:rsidRPr="00A41E3F">
        <w:rPr>
          <w:rFonts w:ascii="Times New Roman" w:hAnsi="Times New Roman" w:cs="Times New Roman"/>
          <w:szCs w:val="24"/>
        </w:rPr>
        <w:t>shall have a door with a window in it or a half door.  Otherwise, the door shall be left open.  If the door has a wi</w:t>
      </w:r>
      <w:r w:rsidR="00F2700E">
        <w:rPr>
          <w:rFonts w:ascii="Times New Roman" w:hAnsi="Times New Roman" w:cs="Times New Roman"/>
          <w:szCs w:val="24"/>
        </w:rPr>
        <w:t xml:space="preserve">ndow, it is not to be covered. </w:t>
      </w:r>
    </w:p>
    <w:p w14:paraId="4E9D591C" w14:textId="02C1E98B" w:rsidR="00F2700E" w:rsidRPr="00F2700E" w:rsidRDefault="00F2700E" w:rsidP="0040711A">
      <w:pPr>
        <w:spacing w:line="480" w:lineRule="auto"/>
        <w:ind w:left="0" w:firstLine="0"/>
        <w:jc w:val="left"/>
        <w:rPr>
          <w:rFonts w:ascii="Times New Roman" w:hAnsi="Times New Roman" w:cs="Times New Roman"/>
          <w:szCs w:val="24"/>
        </w:rPr>
      </w:pPr>
    </w:p>
    <w:p w14:paraId="057059E6" w14:textId="26112279" w:rsidR="008E1BF2" w:rsidRDefault="00032CA8" w:rsidP="00976362">
      <w:pPr>
        <w:spacing w:after="271" w:line="480" w:lineRule="auto"/>
        <w:ind w:left="0" w:right="-15" w:firstLine="0"/>
        <w:jc w:val="center"/>
        <w:rPr>
          <w:rFonts w:ascii="Times New Roman" w:hAnsi="Times New Roman" w:cs="Times New Roman"/>
          <w:b/>
          <w:szCs w:val="24"/>
        </w:rPr>
      </w:pPr>
      <w:r>
        <w:rPr>
          <w:rFonts w:ascii="Times New Roman" w:hAnsi="Times New Roman" w:cs="Times New Roman"/>
          <w:b/>
          <w:szCs w:val="24"/>
          <w:u w:val="single" w:color="000000"/>
        </w:rPr>
        <w:t xml:space="preserve">Board </w:t>
      </w:r>
      <w:proofErr w:type="spellStart"/>
      <w:r>
        <w:rPr>
          <w:rFonts w:ascii="Times New Roman" w:hAnsi="Times New Roman" w:cs="Times New Roman"/>
          <w:b/>
          <w:szCs w:val="24"/>
          <w:u w:val="single" w:color="000000"/>
        </w:rPr>
        <w:t>Memebers</w:t>
      </w:r>
      <w:proofErr w:type="spellEnd"/>
      <w:r>
        <w:rPr>
          <w:rFonts w:ascii="Times New Roman" w:hAnsi="Times New Roman" w:cs="Times New Roman"/>
          <w:b/>
          <w:szCs w:val="24"/>
          <w:u w:val="single" w:color="000000"/>
        </w:rPr>
        <w:t>, Tutors, and Other Volunteers</w:t>
      </w:r>
    </w:p>
    <w:p w14:paraId="42356E0C" w14:textId="26CA7B3D" w:rsidR="00A41E3F" w:rsidRPr="00A41E3F" w:rsidRDefault="00A41E3F" w:rsidP="00A41E3F">
      <w:pPr>
        <w:spacing w:line="480" w:lineRule="auto"/>
        <w:ind w:left="0" w:firstLine="0"/>
        <w:jc w:val="left"/>
        <w:rPr>
          <w:rFonts w:ascii="Times New Roman" w:hAnsi="Times New Roman" w:cs="Times New Roman"/>
          <w:szCs w:val="24"/>
        </w:rPr>
      </w:pPr>
      <w:r w:rsidRPr="00A41E3F">
        <w:rPr>
          <w:rFonts w:ascii="Times New Roman" w:hAnsi="Times New Roman" w:cs="Times New Roman"/>
          <w:szCs w:val="24"/>
        </w:rPr>
        <w:t xml:space="preserve">Volunteers wishing to work with children and youth as </w:t>
      </w:r>
      <w:r w:rsidR="0040711A">
        <w:rPr>
          <w:rFonts w:ascii="Times New Roman" w:hAnsi="Times New Roman" w:cs="Times New Roman"/>
          <w:szCs w:val="24"/>
        </w:rPr>
        <w:t xml:space="preserve">tutors and mentors </w:t>
      </w:r>
      <w:r w:rsidRPr="00A41E3F">
        <w:rPr>
          <w:rFonts w:ascii="Times New Roman" w:hAnsi="Times New Roman" w:cs="Times New Roman"/>
          <w:szCs w:val="24"/>
        </w:rPr>
        <w:t xml:space="preserve">must be </w:t>
      </w:r>
      <w:r w:rsidR="0040711A">
        <w:rPr>
          <w:rFonts w:ascii="Times New Roman" w:hAnsi="Times New Roman" w:cs="Times New Roman"/>
          <w:szCs w:val="24"/>
        </w:rPr>
        <w:t xml:space="preserve">retired from the </w:t>
      </w:r>
      <w:r w:rsidR="008E7C35">
        <w:rPr>
          <w:rFonts w:ascii="Times New Roman" w:hAnsi="Times New Roman" w:cs="Times New Roman"/>
          <w:szCs w:val="24"/>
        </w:rPr>
        <w:t>Canandaigua S</w:t>
      </w:r>
      <w:r w:rsidR="0040711A">
        <w:rPr>
          <w:rFonts w:ascii="Times New Roman" w:hAnsi="Times New Roman" w:cs="Times New Roman"/>
          <w:szCs w:val="24"/>
        </w:rPr>
        <w:t xml:space="preserve">chool district.  </w:t>
      </w:r>
      <w:r w:rsidRPr="00A41E3F">
        <w:rPr>
          <w:rFonts w:ascii="Times New Roman" w:hAnsi="Times New Roman" w:cs="Times New Roman"/>
          <w:szCs w:val="24"/>
        </w:rPr>
        <w:t xml:space="preserve">In addition, </w:t>
      </w:r>
      <w:r w:rsidR="0040711A">
        <w:rPr>
          <w:rFonts w:ascii="Times New Roman" w:hAnsi="Times New Roman" w:cs="Times New Roman"/>
          <w:szCs w:val="24"/>
        </w:rPr>
        <w:t>tutors and mentors</w:t>
      </w:r>
      <w:r w:rsidRPr="00A41E3F">
        <w:rPr>
          <w:rFonts w:ascii="Times New Roman" w:hAnsi="Times New Roman" w:cs="Times New Roman"/>
          <w:szCs w:val="24"/>
        </w:rPr>
        <w:t xml:space="preserve"> are required to pass a criminal background check once every four years and attend a child protection policy training once every four years. </w:t>
      </w:r>
    </w:p>
    <w:p w14:paraId="1D50B566" w14:textId="080DF884" w:rsidR="00A41E3F" w:rsidRPr="00A41E3F" w:rsidRDefault="0040711A" w:rsidP="00A41E3F">
      <w:pPr>
        <w:spacing w:line="480" w:lineRule="auto"/>
        <w:ind w:left="0" w:firstLine="0"/>
        <w:jc w:val="left"/>
        <w:rPr>
          <w:rFonts w:ascii="Times New Roman" w:hAnsi="Times New Roman" w:cs="Times New Roman"/>
          <w:szCs w:val="24"/>
        </w:rPr>
      </w:pPr>
      <w:proofErr w:type="spellStart"/>
      <w:proofErr w:type="gramStart"/>
      <w:r>
        <w:rPr>
          <w:rFonts w:ascii="Times New Roman" w:hAnsi="Times New Roman" w:cs="Times New Roman"/>
          <w:szCs w:val="24"/>
        </w:rPr>
        <w:t>Non teaching</w:t>
      </w:r>
      <w:proofErr w:type="spellEnd"/>
      <w:proofErr w:type="gramEnd"/>
      <w:r>
        <w:rPr>
          <w:rFonts w:ascii="Times New Roman" w:hAnsi="Times New Roman" w:cs="Times New Roman"/>
          <w:szCs w:val="24"/>
        </w:rPr>
        <w:t xml:space="preserve"> </w:t>
      </w:r>
      <w:r w:rsidR="001356ED">
        <w:rPr>
          <w:rFonts w:ascii="Times New Roman" w:hAnsi="Times New Roman" w:cs="Times New Roman"/>
          <w:szCs w:val="24"/>
        </w:rPr>
        <w:t>volunteers:</w:t>
      </w:r>
      <w:r w:rsidR="00A41E3F" w:rsidRPr="00A41E3F">
        <w:rPr>
          <w:rFonts w:ascii="Times New Roman" w:hAnsi="Times New Roman" w:cs="Times New Roman"/>
          <w:szCs w:val="24"/>
        </w:rPr>
        <w:t xml:space="preserve"> </w:t>
      </w:r>
      <w:r w:rsidR="00032CA8">
        <w:rPr>
          <w:rFonts w:ascii="Times New Roman" w:hAnsi="Times New Roman" w:cs="Times New Roman"/>
          <w:szCs w:val="24"/>
        </w:rPr>
        <w:t xml:space="preserve">non-teaching volunteers </w:t>
      </w:r>
      <w:r w:rsidR="00A41E3F" w:rsidRPr="00A41E3F">
        <w:rPr>
          <w:rFonts w:ascii="Times New Roman" w:hAnsi="Times New Roman" w:cs="Times New Roman"/>
          <w:szCs w:val="24"/>
        </w:rPr>
        <w:t xml:space="preserve">are required to undergo a background check, application and training in Child Protection Policies. </w:t>
      </w:r>
      <w:r w:rsidR="001356ED">
        <w:rPr>
          <w:rFonts w:ascii="Times New Roman" w:hAnsi="Times New Roman" w:cs="Times New Roman"/>
          <w:szCs w:val="24"/>
        </w:rPr>
        <w:t>It is helpful if at least one person in the tutoring facility has</w:t>
      </w:r>
      <w:r w:rsidR="00A41E3F" w:rsidRPr="00A41E3F">
        <w:rPr>
          <w:rFonts w:ascii="Times New Roman" w:hAnsi="Times New Roman" w:cs="Times New Roman"/>
          <w:szCs w:val="24"/>
        </w:rPr>
        <w:t xml:space="preserve"> current CPR/First Aid training. </w:t>
      </w:r>
    </w:p>
    <w:p w14:paraId="1BC6E3F6" w14:textId="6A378550" w:rsidR="008E1BF2" w:rsidRPr="00A41E3F" w:rsidRDefault="008E1BF2" w:rsidP="00A41E3F">
      <w:pPr>
        <w:spacing w:line="480" w:lineRule="auto"/>
        <w:ind w:left="0" w:firstLine="0"/>
        <w:jc w:val="left"/>
        <w:rPr>
          <w:rFonts w:ascii="Times New Roman" w:hAnsi="Times New Roman" w:cs="Times New Roman"/>
          <w:szCs w:val="24"/>
        </w:rPr>
      </w:pPr>
      <w:r w:rsidRPr="00A41E3F">
        <w:rPr>
          <w:rFonts w:ascii="Times New Roman" w:hAnsi="Times New Roman" w:cs="Times New Roman"/>
          <w:szCs w:val="24"/>
        </w:rPr>
        <w:t xml:space="preserve">Adults who have been convicted of any offense involving a child or youth will not be accepted to work or volunteer in any </w:t>
      </w:r>
      <w:r w:rsidR="001356ED">
        <w:rPr>
          <w:rFonts w:ascii="Times New Roman" w:hAnsi="Times New Roman" w:cs="Times New Roman"/>
          <w:szCs w:val="24"/>
        </w:rPr>
        <w:t xml:space="preserve">Generations </w:t>
      </w:r>
      <w:r w:rsidR="008E7C35">
        <w:rPr>
          <w:rFonts w:ascii="Times New Roman" w:hAnsi="Times New Roman" w:cs="Times New Roman"/>
          <w:szCs w:val="24"/>
        </w:rPr>
        <w:t>C</w:t>
      </w:r>
      <w:r w:rsidR="001356ED">
        <w:rPr>
          <w:rFonts w:ascii="Times New Roman" w:hAnsi="Times New Roman" w:cs="Times New Roman"/>
          <w:szCs w:val="24"/>
        </w:rPr>
        <w:t xml:space="preserve">onnection </w:t>
      </w:r>
      <w:r w:rsidRPr="00A41E3F">
        <w:rPr>
          <w:rFonts w:ascii="Times New Roman" w:hAnsi="Times New Roman" w:cs="Times New Roman"/>
          <w:szCs w:val="24"/>
        </w:rPr>
        <w:t>sponsored program</w:t>
      </w:r>
      <w:r w:rsidR="00976362">
        <w:rPr>
          <w:rFonts w:ascii="Times New Roman" w:hAnsi="Times New Roman" w:cs="Times New Roman"/>
          <w:szCs w:val="24"/>
        </w:rPr>
        <w:t xml:space="preserve">, event, </w:t>
      </w:r>
      <w:r w:rsidR="001356ED">
        <w:rPr>
          <w:rFonts w:ascii="Times New Roman" w:hAnsi="Times New Roman" w:cs="Times New Roman"/>
          <w:szCs w:val="24"/>
        </w:rPr>
        <w:t xml:space="preserve">or </w:t>
      </w:r>
      <w:r w:rsidR="00976362">
        <w:rPr>
          <w:rFonts w:ascii="Times New Roman" w:hAnsi="Times New Roman" w:cs="Times New Roman"/>
          <w:szCs w:val="24"/>
        </w:rPr>
        <w:t xml:space="preserve">activity, without the express and unanimous approval of the </w:t>
      </w:r>
      <w:r w:rsidR="001356ED">
        <w:rPr>
          <w:rFonts w:ascii="Times New Roman" w:hAnsi="Times New Roman" w:cs="Times New Roman"/>
          <w:szCs w:val="24"/>
        </w:rPr>
        <w:t xml:space="preserve">Board of Directors </w:t>
      </w:r>
      <w:r w:rsidR="00976362">
        <w:rPr>
          <w:rFonts w:ascii="Times New Roman" w:hAnsi="Times New Roman" w:cs="Times New Roman"/>
          <w:szCs w:val="24"/>
        </w:rPr>
        <w:t xml:space="preserve">in consideration of special facts and circumstances. </w:t>
      </w:r>
    </w:p>
    <w:p w14:paraId="596799FA" w14:textId="77777777" w:rsidR="008E1BF2" w:rsidRPr="00A41E3F" w:rsidRDefault="00A41E3F" w:rsidP="00976362">
      <w:pPr>
        <w:spacing w:after="271" w:line="480" w:lineRule="auto"/>
        <w:ind w:left="0" w:right="-15" w:firstLine="0"/>
        <w:jc w:val="center"/>
        <w:rPr>
          <w:rFonts w:ascii="Times New Roman" w:hAnsi="Times New Roman" w:cs="Times New Roman"/>
          <w:szCs w:val="24"/>
        </w:rPr>
      </w:pPr>
      <w:r>
        <w:rPr>
          <w:rFonts w:ascii="Times New Roman" w:hAnsi="Times New Roman" w:cs="Times New Roman"/>
          <w:b/>
          <w:szCs w:val="24"/>
          <w:u w:val="single" w:color="000000"/>
        </w:rPr>
        <w:t>Procedures for Reporting Abuse or Neglect</w:t>
      </w:r>
    </w:p>
    <w:p w14:paraId="768AE67B" w14:textId="1CE53E06" w:rsidR="008E1BF2" w:rsidRPr="00A41E3F" w:rsidRDefault="008E1BF2" w:rsidP="00012F65">
      <w:pPr>
        <w:spacing w:line="480" w:lineRule="auto"/>
        <w:ind w:left="0" w:firstLine="0"/>
        <w:jc w:val="left"/>
        <w:rPr>
          <w:rFonts w:ascii="Times New Roman" w:hAnsi="Times New Roman" w:cs="Times New Roman"/>
          <w:szCs w:val="24"/>
        </w:rPr>
      </w:pPr>
      <w:r w:rsidRPr="00A41E3F">
        <w:rPr>
          <w:rFonts w:ascii="Times New Roman" w:hAnsi="Times New Roman" w:cs="Times New Roman"/>
          <w:szCs w:val="24"/>
        </w:rPr>
        <w:t xml:space="preserve">Any person who </w:t>
      </w:r>
      <w:r w:rsidR="0021174B" w:rsidRPr="00A41E3F">
        <w:rPr>
          <w:rFonts w:ascii="Times New Roman" w:hAnsi="Times New Roman" w:cs="Times New Roman"/>
          <w:szCs w:val="24"/>
        </w:rPr>
        <w:t xml:space="preserve">receives a report of abuse from a child or </w:t>
      </w:r>
      <w:r w:rsidRPr="00A41E3F">
        <w:rPr>
          <w:rFonts w:ascii="Times New Roman" w:hAnsi="Times New Roman" w:cs="Times New Roman"/>
          <w:szCs w:val="24"/>
        </w:rPr>
        <w:t xml:space="preserve">witnesses the inappropriate treatment of a child or youth shall report the </w:t>
      </w:r>
      <w:r w:rsidR="0021174B" w:rsidRPr="00A41E3F">
        <w:rPr>
          <w:rFonts w:ascii="Times New Roman" w:hAnsi="Times New Roman" w:cs="Times New Roman"/>
          <w:szCs w:val="24"/>
        </w:rPr>
        <w:t>incident to</w:t>
      </w:r>
      <w:r w:rsidR="00EB3579" w:rsidRPr="00A41E3F">
        <w:rPr>
          <w:rFonts w:ascii="Times New Roman" w:hAnsi="Times New Roman" w:cs="Times New Roman"/>
          <w:szCs w:val="24"/>
        </w:rPr>
        <w:t xml:space="preserve"> </w:t>
      </w:r>
      <w:r w:rsidRPr="00A41E3F">
        <w:rPr>
          <w:rFonts w:ascii="Times New Roman" w:hAnsi="Times New Roman" w:cs="Times New Roman"/>
          <w:szCs w:val="24"/>
        </w:rPr>
        <w:t xml:space="preserve">the </w:t>
      </w:r>
      <w:r w:rsidR="00012F65">
        <w:rPr>
          <w:rFonts w:ascii="Times New Roman" w:hAnsi="Times New Roman" w:cs="Times New Roman"/>
          <w:szCs w:val="24"/>
        </w:rPr>
        <w:t xml:space="preserve">Child Protective Services of New </w:t>
      </w:r>
      <w:proofErr w:type="gramStart"/>
      <w:r w:rsidR="00012F65">
        <w:rPr>
          <w:rFonts w:ascii="Times New Roman" w:hAnsi="Times New Roman" w:cs="Times New Roman"/>
          <w:szCs w:val="24"/>
        </w:rPr>
        <w:t xml:space="preserve">York </w:t>
      </w:r>
      <w:r w:rsidR="00244498" w:rsidRPr="00A41E3F">
        <w:rPr>
          <w:rFonts w:ascii="Times New Roman" w:hAnsi="Times New Roman" w:cs="Times New Roman"/>
          <w:szCs w:val="24"/>
        </w:rPr>
        <w:t>.</w:t>
      </w:r>
      <w:proofErr w:type="gramEnd"/>
      <w:r w:rsidR="00244498" w:rsidRPr="00A41E3F">
        <w:rPr>
          <w:rFonts w:ascii="Times New Roman" w:hAnsi="Times New Roman" w:cs="Times New Roman"/>
          <w:szCs w:val="24"/>
        </w:rPr>
        <w:t xml:space="preserve"> </w:t>
      </w:r>
      <w:r w:rsidR="00244498" w:rsidRPr="00A41E3F">
        <w:rPr>
          <w:rStyle w:val="Strong"/>
          <w:rFonts w:ascii="Times New Roman" w:hAnsi="Times New Roman" w:cs="Times New Roman"/>
          <w:szCs w:val="24"/>
          <w:shd w:val="clear" w:color="auto" w:fill="FFFFFF"/>
        </w:rPr>
        <w:t xml:space="preserve">To report child abuse or neglect, please call </w:t>
      </w:r>
      <w:r w:rsidR="00012F65">
        <w:rPr>
          <w:rStyle w:val="Strong"/>
          <w:rFonts w:ascii="Times New Roman" w:hAnsi="Times New Roman" w:cs="Times New Roman"/>
          <w:szCs w:val="24"/>
          <w:shd w:val="clear" w:color="auto" w:fill="FFFFFF"/>
        </w:rPr>
        <w:t xml:space="preserve">NY </w:t>
      </w:r>
      <w:r w:rsidR="00012F65" w:rsidRPr="00012F65">
        <w:rPr>
          <w:rStyle w:val="Strong"/>
          <w:rFonts w:ascii="Times New Roman" w:hAnsi="Times New Roman" w:cs="Times New Roman"/>
          <w:szCs w:val="24"/>
          <w:shd w:val="clear" w:color="auto" w:fill="FFFFFF"/>
        </w:rPr>
        <w:t>Statewide Toll Free Telephone Number:</w:t>
      </w:r>
      <w:r w:rsidR="00012F65">
        <w:rPr>
          <w:rStyle w:val="Strong"/>
          <w:rFonts w:ascii="Times New Roman" w:hAnsi="Times New Roman" w:cs="Times New Roman"/>
          <w:szCs w:val="24"/>
          <w:shd w:val="clear" w:color="auto" w:fill="FFFFFF"/>
        </w:rPr>
        <w:t xml:space="preserve"> </w:t>
      </w:r>
      <w:r w:rsidR="00012F65" w:rsidRPr="00012F65">
        <w:rPr>
          <w:rStyle w:val="Strong"/>
          <w:rFonts w:ascii="Times New Roman" w:hAnsi="Times New Roman" w:cs="Times New Roman"/>
          <w:szCs w:val="24"/>
          <w:shd w:val="clear" w:color="auto" w:fill="FFFFFF"/>
        </w:rPr>
        <w:t>1-800-342-3720</w:t>
      </w:r>
      <w:r w:rsidR="00012F65">
        <w:rPr>
          <w:rStyle w:val="Strong"/>
          <w:rFonts w:ascii="Times New Roman" w:hAnsi="Times New Roman" w:cs="Times New Roman"/>
          <w:szCs w:val="24"/>
          <w:shd w:val="clear" w:color="auto" w:fill="FFFFFF"/>
        </w:rPr>
        <w:t xml:space="preserve">; </w:t>
      </w:r>
      <w:r w:rsidR="00012F65" w:rsidRPr="00012F65">
        <w:rPr>
          <w:rStyle w:val="Strong"/>
          <w:rFonts w:ascii="Times New Roman" w:hAnsi="Times New Roman" w:cs="Times New Roman"/>
          <w:szCs w:val="24"/>
          <w:shd w:val="clear" w:color="auto" w:fill="FFFFFF"/>
        </w:rPr>
        <w:t>If you are deaf or hard of hearing, call TDD/TTY at</w:t>
      </w:r>
      <w:r w:rsidR="00012F65">
        <w:rPr>
          <w:rStyle w:val="Strong"/>
          <w:rFonts w:ascii="Times New Roman" w:hAnsi="Times New Roman" w:cs="Times New Roman"/>
          <w:szCs w:val="24"/>
          <w:shd w:val="clear" w:color="auto" w:fill="FFFFFF"/>
        </w:rPr>
        <w:t xml:space="preserve"> </w:t>
      </w:r>
      <w:r w:rsidR="00012F65" w:rsidRPr="00012F65">
        <w:rPr>
          <w:rStyle w:val="Strong"/>
          <w:rFonts w:ascii="Times New Roman" w:hAnsi="Times New Roman" w:cs="Times New Roman"/>
          <w:szCs w:val="24"/>
          <w:shd w:val="clear" w:color="auto" w:fill="FFFFFF"/>
        </w:rPr>
        <w:t>1-800-638-</w:t>
      </w:r>
      <w:proofErr w:type="gramStart"/>
      <w:r w:rsidR="00012F65" w:rsidRPr="00012F65">
        <w:rPr>
          <w:rStyle w:val="Strong"/>
          <w:rFonts w:ascii="Times New Roman" w:hAnsi="Times New Roman" w:cs="Times New Roman"/>
          <w:szCs w:val="24"/>
          <w:shd w:val="clear" w:color="auto" w:fill="FFFFFF"/>
        </w:rPr>
        <w:t>5163</w:t>
      </w:r>
      <w:r w:rsidR="00244498" w:rsidRPr="00A41E3F">
        <w:rPr>
          <w:rStyle w:val="Strong"/>
          <w:rFonts w:ascii="Times New Roman" w:hAnsi="Times New Roman" w:cs="Times New Roman"/>
          <w:szCs w:val="24"/>
          <w:shd w:val="clear" w:color="auto" w:fill="FFFFFF"/>
        </w:rPr>
        <w:t xml:space="preserve"> .</w:t>
      </w:r>
      <w:proofErr w:type="gramEnd"/>
      <w:r w:rsidR="00244498" w:rsidRPr="00A41E3F">
        <w:rPr>
          <w:rStyle w:val="Strong"/>
          <w:rFonts w:ascii="Times New Roman" w:hAnsi="Times New Roman" w:cs="Times New Roman"/>
          <w:szCs w:val="24"/>
          <w:shd w:val="clear" w:color="auto" w:fill="FFFFFF"/>
        </w:rPr>
        <w:t xml:space="preserve"> </w:t>
      </w:r>
      <w:r w:rsidR="00EB3579" w:rsidRPr="00A41E3F">
        <w:rPr>
          <w:rFonts w:ascii="Times New Roman" w:hAnsi="Times New Roman" w:cs="Times New Roman"/>
          <w:szCs w:val="24"/>
        </w:rPr>
        <w:t xml:space="preserve"> It is recommended that the person making the report also contact one of the </w:t>
      </w:r>
      <w:r w:rsidR="00012F65">
        <w:rPr>
          <w:rFonts w:ascii="Times New Roman" w:hAnsi="Times New Roman" w:cs="Times New Roman"/>
          <w:szCs w:val="24"/>
        </w:rPr>
        <w:t>Board of Directors of Generations Connection as soon as it is a</w:t>
      </w:r>
      <w:r w:rsidR="00244498" w:rsidRPr="00A41E3F">
        <w:rPr>
          <w:rFonts w:ascii="Times New Roman" w:hAnsi="Times New Roman" w:cs="Times New Roman"/>
          <w:szCs w:val="24"/>
        </w:rPr>
        <w:t xml:space="preserve">ppropriate or possible. </w:t>
      </w:r>
    </w:p>
    <w:p w14:paraId="49B8F4A5" w14:textId="31806C3C" w:rsidR="008E1BF2" w:rsidRPr="00A41E3F" w:rsidRDefault="008E1BF2" w:rsidP="00F2700E">
      <w:pPr>
        <w:spacing w:line="480" w:lineRule="auto"/>
        <w:ind w:left="0" w:firstLine="720"/>
        <w:jc w:val="left"/>
        <w:rPr>
          <w:rFonts w:ascii="Times New Roman" w:hAnsi="Times New Roman" w:cs="Times New Roman"/>
          <w:szCs w:val="24"/>
        </w:rPr>
      </w:pPr>
      <w:r w:rsidRPr="00A41E3F">
        <w:rPr>
          <w:rFonts w:ascii="Times New Roman" w:hAnsi="Times New Roman" w:cs="Times New Roman"/>
          <w:szCs w:val="24"/>
        </w:rPr>
        <w:t xml:space="preserve">If the alleged abuse happened during a program sponsored by </w:t>
      </w:r>
      <w:r w:rsidR="001356ED">
        <w:rPr>
          <w:rFonts w:ascii="Times New Roman" w:hAnsi="Times New Roman" w:cs="Times New Roman"/>
          <w:szCs w:val="24"/>
        </w:rPr>
        <w:t xml:space="preserve">Generations </w:t>
      </w:r>
      <w:proofErr w:type="gramStart"/>
      <w:r w:rsidR="001356ED">
        <w:rPr>
          <w:rFonts w:ascii="Times New Roman" w:hAnsi="Times New Roman" w:cs="Times New Roman"/>
          <w:szCs w:val="24"/>
        </w:rPr>
        <w:t xml:space="preserve">Connection, </w:t>
      </w:r>
      <w:r w:rsidRPr="00A41E3F">
        <w:rPr>
          <w:rFonts w:ascii="Times New Roman" w:hAnsi="Times New Roman" w:cs="Times New Roman"/>
          <w:szCs w:val="24"/>
        </w:rPr>
        <w:t xml:space="preserve"> the</w:t>
      </w:r>
      <w:proofErr w:type="gramEnd"/>
      <w:r w:rsidRPr="00A41E3F">
        <w:rPr>
          <w:rFonts w:ascii="Times New Roman" w:hAnsi="Times New Roman" w:cs="Times New Roman"/>
          <w:szCs w:val="24"/>
        </w:rPr>
        <w:t xml:space="preserve"> family of the child or youth shall also be notified immediately</w:t>
      </w:r>
      <w:r w:rsidR="0021174B" w:rsidRPr="00A41E3F">
        <w:rPr>
          <w:rFonts w:ascii="Times New Roman" w:hAnsi="Times New Roman" w:cs="Times New Roman"/>
          <w:szCs w:val="24"/>
        </w:rPr>
        <w:t>.</w:t>
      </w:r>
    </w:p>
    <w:p w14:paraId="578E3070" w14:textId="77777777" w:rsidR="008E1BF2" w:rsidRPr="00A41E3F" w:rsidRDefault="00A41E3F" w:rsidP="00F2700E">
      <w:pPr>
        <w:spacing w:after="0" w:line="480" w:lineRule="auto"/>
        <w:ind w:left="10" w:right="-15" w:hanging="10"/>
        <w:jc w:val="center"/>
        <w:rPr>
          <w:rFonts w:ascii="Times New Roman" w:hAnsi="Times New Roman" w:cs="Times New Roman"/>
          <w:szCs w:val="24"/>
        </w:rPr>
      </w:pPr>
      <w:r>
        <w:rPr>
          <w:rFonts w:ascii="Times New Roman" w:hAnsi="Times New Roman" w:cs="Times New Roman"/>
          <w:b/>
          <w:szCs w:val="24"/>
          <w:u w:val="single" w:color="000000"/>
        </w:rPr>
        <w:t>Training and Education</w:t>
      </w:r>
    </w:p>
    <w:p w14:paraId="04E51202" w14:textId="5988A007" w:rsidR="008E1BF2" w:rsidRPr="00A41E3F" w:rsidRDefault="001356ED" w:rsidP="00F2700E">
      <w:pPr>
        <w:spacing w:after="0" w:line="480" w:lineRule="auto"/>
        <w:jc w:val="left"/>
        <w:rPr>
          <w:rFonts w:ascii="Times New Roman" w:hAnsi="Times New Roman" w:cs="Times New Roman"/>
          <w:szCs w:val="24"/>
        </w:rPr>
      </w:pPr>
      <w:r>
        <w:rPr>
          <w:rFonts w:ascii="Times New Roman" w:hAnsi="Times New Roman" w:cs="Times New Roman"/>
          <w:szCs w:val="24"/>
        </w:rPr>
        <w:t>Generations Con</w:t>
      </w:r>
      <w:r w:rsidR="00FC64BD">
        <w:rPr>
          <w:rFonts w:ascii="Times New Roman" w:hAnsi="Times New Roman" w:cs="Times New Roman"/>
          <w:szCs w:val="24"/>
        </w:rPr>
        <w:t>n</w:t>
      </w:r>
      <w:r>
        <w:rPr>
          <w:rFonts w:ascii="Times New Roman" w:hAnsi="Times New Roman" w:cs="Times New Roman"/>
          <w:szCs w:val="24"/>
        </w:rPr>
        <w:t xml:space="preserve">ection </w:t>
      </w:r>
      <w:r w:rsidR="001E5406" w:rsidRPr="00A41E3F">
        <w:rPr>
          <w:rFonts w:ascii="Times New Roman" w:hAnsi="Times New Roman" w:cs="Times New Roman"/>
          <w:szCs w:val="24"/>
        </w:rPr>
        <w:t>will provide regular</w:t>
      </w:r>
      <w:r w:rsidR="008E1BF2" w:rsidRPr="00A41E3F">
        <w:rPr>
          <w:rFonts w:ascii="Times New Roman" w:hAnsi="Times New Roman" w:cs="Times New Roman"/>
          <w:szCs w:val="24"/>
        </w:rPr>
        <w:t xml:space="preserve"> Child Protection Policy </w:t>
      </w:r>
      <w:r w:rsidR="001E5406" w:rsidRPr="00A41E3F">
        <w:rPr>
          <w:rFonts w:ascii="Times New Roman" w:hAnsi="Times New Roman" w:cs="Times New Roman"/>
          <w:szCs w:val="24"/>
        </w:rPr>
        <w:t>education training to e</w:t>
      </w:r>
      <w:r w:rsidR="008E1BF2" w:rsidRPr="00A41E3F">
        <w:rPr>
          <w:rFonts w:ascii="Times New Roman" w:hAnsi="Times New Roman" w:cs="Times New Roman"/>
          <w:szCs w:val="24"/>
        </w:rPr>
        <w:t xml:space="preserve">nsure that all members of the </w:t>
      </w:r>
      <w:r w:rsidR="008E7C35">
        <w:rPr>
          <w:rFonts w:ascii="Times New Roman" w:hAnsi="Times New Roman" w:cs="Times New Roman"/>
          <w:szCs w:val="24"/>
        </w:rPr>
        <w:t xml:space="preserve">Volunteer </w:t>
      </w:r>
      <w:r w:rsidR="008E1BF2" w:rsidRPr="00A41E3F">
        <w:rPr>
          <w:rFonts w:ascii="Times New Roman" w:hAnsi="Times New Roman" w:cs="Times New Roman"/>
          <w:szCs w:val="24"/>
        </w:rPr>
        <w:t xml:space="preserve">staff, all volunteers serving youth/children, all members of </w:t>
      </w:r>
      <w:r w:rsidR="008E7C35">
        <w:rPr>
          <w:rFonts w:ascii="Times New Roman" w:hAnsi="Times New Roman" w:cs="Times New Roman"/>
          <w:szCs w:val="24"/>
        </w:rPr>
        <w:t xml:space="preserve">the Board of Directors, The Canandaigua School Superintendent’s office </w:t>
      </w:r>
      <w:r w:rsidR="00F947A2">
        <w:rPr>
          <w:rFonts w:ascii="Times New Roman" w:hAnsi="Times New Roman" w:cs="Times New Roman"/>
          <w:szCs w:val="24"/>
        </w:rPr>
        <w:t>and anyone participating in Generations Connection p</w:t>
      </w:r>
      <w:r w:rsidR="008E1BF2" w:rsidRPr="00A41E3F">
        <w:rPr>
          <w:rFonts w:ascii="Times New Roman" w:hAnsi="Times New Roman" w:cs="Times New Roman"/>
          <w:szCs w:val="24"/>
        </w:rPr>
        <w:t>rograms, including parents, and youth and children of appropriate age, may be fully informed concerning the Polic</w:t>
      </w:r>
      <w:r w:rsidR="001E5406" w:rsidRPr="00A41E3F">
        <w:rPr>
          <w:rFonts w:ascii="Times New Roman" w:hAnsi="Times New Roman" w:cs="Times New Roman"/>
          <w:szCs w:val="24"/>
        </w:rPr>
        <w:t xml:space="preserve">y guidelines and regulations.  </w:t>
      </w:r>
      <w:r w:rsidR="008E1BF2" w:rsidRPr="00A41E3F">
        <w:rPr>
          <w:rFonts w:ascii="Times New Roman" w:hAnsi="Times New Roman" w:cs="Times New Roman"/>
          <w:szCs w:val="24"/>
        </w:rPr>
        <w:br w:type="page"/>
      </w:r>
    </w:p>
    <w:p w14:paraId="62F0779E" w14:textId="77777777" w:rsidR="008E1BF2" w:rsidRPr="00A41E3F" w:rsidRDefault="008E1BF2" w:rsidP="00F2700E">
      <w:pPr>
        <w:spacing w:after="0" w:line="480" w:lineRule="auto"/>
        <w:ind w:left="0" w:firstLine="0"/>
        <w:jc w:val="left"/>
        <w:rPr>
          <w:rFonts w:ascii="Times New Roman" w:hAnsi="Times New Roman" w:cs="Times New Roman"/>
          <w:szCs w:val="24"/>
        </w:rPr>
      </w:pPr>
      <w:r w:rsidRPr="00A41E3F">
        <w:rPr>
          <w:rFonts w:ascii="Times New Roman" w:eastAsia="Times New Roman" w:hAnsi="Times New Roman" w:cs="Times New Roman"/>
          <w:szCs w:val="24"/>
        </w:rPr>
        <w:t xml:space="preserve">Appendix I  </w:t>
      </w:r>
    </w:p>
    <w:p w14:paraId="3E29DEA3" w14:textId="77777777" w:rsidR="008E1BF2" w:rsidRPr="00F2700E" w:rsidRDefault="008E1BF2" w:rsidP="00F2700E">
      <w:pPr>
        <w:numPr>
          <w:ilvl w:val="0"/>
          <w:numId w:val="5"/>
        </w:numPr>
        <w:spacing w:after="0" w:line="480" w:lineRule="auto"/>
        <w:ind w:hanging="720"/>
        <w:jc w:val="left"/>
        <w:rPr>
          <w:rFonts w:ascii="Times New Roman" w:hAnsi="Times New Roman" w:cs="Times New Roman"/>
          <w:szCs w:val="24"/>
        </w:rPr>
      </w:pPr>
      <w:r w:rsidRPr="00A41E3F">
        <w:rPr>
          <w:rFonts w:ascii="Times New Roman" w:eastAsia="Times New Roman" w:hAnsi="Times New Roman" w:cs="Times New Roman"/>
          <w:szCs w:val="24"/>
        </w:rPr>
        <w:t>For purposes of the Child Protection Policy, the terms children and youth are deemed to describe anyone under the age of consent (18-years</w:t>
      </w:r>
      <w:r w:rsidR="00F2700E">
        <w:rPr>
          <w:rFonts w:ascii="Times New Roman" w:eastAsia="Times New Roman" w:hAnsi="Times New Roman" w:cs="Times New Roman"/>
          <w:szCs w:val="24"/>
        </w:rPr>
        <w:t xml:space="preserve"> </w:t>
      </w:r>
      <w:r w:rsidRPr="00A41E3F">
        <w:rPr>
          <w:rFonts w:ascii="Times New Roman" w:eastAsia="Times New Roman" w:hAnsi="Times New Roman" w:cs="Times New Roman"/>
          <w:szCs w:val="24"/>
        </w:rPr>
        <w:t xml:space="preserve">old).  </w:t>
      </w:r>
    </w:p>
    <w:p w14:paraId="674EDED1" w14:textId="77777777" w:rsidR="008E1BF2" w:rsidRPr="00F2700E" w:rsidRDefault="008E1BF2" w:rsidP="00F2700E">
      <w:pPr>
        <w:numPr>
          <w:ilvl w:val="0"/>
          <w:numId w:val="5"/>
        </w:numPr>
        <w:spacing w:after="0" w:line="480" w:lineRule="auto"/>
        <w:ind w:hanging="720"/>
        <w:jc w:val="left"/>
        <w:rPr>
          <w:rFonts w:ascii="Times New Roman" w:hAnsi="Times New Roman" w:cs="Times New Roman"/>
          <w:szCs w:val="24"/>
        </w:rPr>
      </w:pPr>
      <w:r w:rsidRPr="00A41E3F">
        <w:rPr>
          <w:rFonts w:ascii="Times New Roman" w:eastAsia="Times New Roman" w:hAnsi="Times New Roman" w:cs="Times New Roman"/>
          <w:szCs w:val="24"/>
        </w:rPr>
        <w:t xml:space="preserve">Types of Child Abuse are described as: </w:t>
      </w:r>
    </w:p>
    <w:p w14:paraId="57C6DC54" w14:textId="77777777" w:rsidR="008E1BF2" w:rsidRPr="00A41E3F" w:rsidRDefault="008E1BF2" w:rsidP="00F2700E">
      <w:pPr>
        <w:numPr>
          <w:ilvl w:val="1"/>
          <w:numId w:val="5"/>
        </w:numPr>
        <w:spacing w:after="0" w:line="480" w:lineRule="auto"/>
        <w:ind w:hanging="721"/>
        <w:jc w:val="left"/>
        <w:rPr>
          <w:rFonts w:ascii="Times New Roman" w:hAnsi="Times New Roman" w:cs="Times New Roman"/>
          <w:szCs w:val="24"/>
        </w:rPr>
      </w:pPr>
      <w:r w:rsidRPr="00A41E3F">
        <w:rPr>
          <w:rFonts w:ascii="Times New Roman" w:eastAsia="Times New Roman" w:hAnsi="Times New Roman" w:cs="Times New Roman"/>
          <w:i/>
          <w:szCs w:val="24"/>
        </w:rPr>
        <w:t>Physical Abuse</w:t>
      </w:r>
      <w:r w:rsidRPr="00A41E3F">
        <w:rPr>
          <w:rFonts w:ascii="Times New Roman" w:eastAsia="Times New Roman" w:hAnsi="Times New Roman" w:cs="Times New Roman"/>
          <w:szCs w:val="24"/>
        </w:rPr>
        <w:t xml:space="preserve">, in which a person deliberately and intentionally causes bodily harm to a child.  Examples may include violent battery with a weapon or object, burning, shaking, kicking, choking, or breaking of bones. </w:t>
      </w:r>
    </w:p>
    <w:p w14:paraId="02FF6BA5" w14:textId="77777777" w:rsidR="008E1BF2" w:rsidRPr="00A41E3F" w:rsidRDefault="008E1BF2" w:rsidP="00F2700E">
      <w:pPr>
        <w:numPr>
          <w:ilvl w:val="1"/>
          <w:numId w:val="5"/>
        </w:numPr>
        <w:spacing w:after="0" w:line="480" w:lineRule="auto"/>
        <w:ind w:hanging="721"/>
        <w:jc w:val="left"/>
        <w:rPr>
          <w:rFonts w:ascii="Times New Roman" w:hAnsi="Times New Roman" w:cs="Times New Roman"/>
          <w:szCs w:val="24"/>
        </w:rPr>
      </w:pPr>
      <w:r w:rsidRPr="00A41E3F">
        <w:rPr>
          <w:rFonts w:ascii="Times New Roman" w:eastAsia="Times New Roman" w:hAnsi="Times New Roman" w:cs="Times New Roman"/>
          <w:i/>
          <w:szCs w:val="24"/>
        </w:rPr>
        <w:t>Emotional Abuse</w:t>
      </w:r>
      <w:r w:rsidRPr="00A41E3F">
        <w:rPr>
          <w:rFonts w:ascii="Times New Roman" w:eastAsia="Times New Roman" w:hAnsi="Times New Roman" w:cs="Times New Roman"/>
          <w:szCs w:val="24"/>
        </w:rPr>
        <w:t xml:space="preserve">, in which a person exposes a child to spoken and/or unspoken violence or emotional cruelty.  Examples are sending a message to the child of worthlessness, badness, of being unloved and being undeserving of love and care. </w:t>
      </w:r>
    </w:p>
    <w:p w14:paraId="1BD1465A" w14:textId="77777777" w:rsidR="008E1BF2" w:rsidRPr="00A41E3F" w:rsidRDefault="008E1BF2" w:rsidP="00F2700E">
      <w:pPr>
        <w:numPr>
          <w:ilvl w:val="1"/>
          <w:numId w:val="5"/>
        </w:numPr>
        <w:spacing w:after="0" w:line="480" w:lineRule="auto"/>
        <w:ind w:hanging="721"/>
        <w:jc w:val="left"/>
        <w:rPr>
          <w:rFonts w:ascii="Times New Roman" w:hAnsi="Times New Roman" w:cs="Times New Roman"/>
          <w:szCs w:val="24"/>
        </w:rPr>
      </w:pPr>
      <w:r w:rsidRPr="00A41E3F">
        <w:rPr>
          <w:rFonts w:ascii="Times New Roman" w:eastAsia="Times New Roman" w:hAnsi="Times New Roman" w:cs="Times New Roman"/>
          <w:i/>
          <w:szCs w:val="24"/>
        </w:rPr>
        <w:t>Neglect</w:t>
      </w:r>
      <w:r w:rsidRPr="00A41E3F">
        <w:rPr>
          <w:rFonts w:ascii="Times New Roman" w:eastAsia="Times New Roman" w:hAnsi="Times New Roman" w:cs="Times New Roman"/>
          <w:szCs w:val="24"/>
        </w:rPr>
        <w:t xml:space="preserve">, in which a person endangers a child’s health, safety or welfare through negligence.  Neglect may include withholding food, clothing, medical care, </w:t>
      </w:r>
      <w:proofErr w:type="gramStart"/>
      <w:r w:rsidRPr="00A41E3F">
        <w:rPr>
          <w:rFonts w:ascii="Times New Roman" w:eastAsia="Times New Roman" w:hAnsi="Times New Roman" w:cs="Times New Roman"/>
          <w:szCs w:val="24"/>
        </w:rPr>
        <w:t>education</w:t>
      </w:r>
      <w:proofErr w:type="gramEnd"/>
      <w:r w:rsidRPr="00A41E3F">
        <w:rPr>
          <w:rFonts w:ascii="Times New Roman" w:eastAsia="Times New Roman" w:hAnsi="Times New Roman" w:cs="Times New Roman"/>
          <w:szCs w:val="24"/>
        </w:rPr>
        <w:t xml:space="preserve"> or affection. </w:t>
      </w:r>
    </w:p>
    <w:p w14:paraId="4684A105" w14:textId="77777777" w:rsidR="00F2700E" w:rsidRDefault="008E1BF2" w:rsidP="00F2700E">
      <w:pPr>
        <w:numPr>
          <w:ilvl w:val="1"/>
          <w:numId w:val="5"/>
        </w:numPr>
        <w:spacing w:after="0" w:line="480" w:lineRule="auto"/>
        <w:ind w:hanging="721"/>
        <w:jc w:val="left"/>
        <w:rPr>
          <w:rFonts w:ascii="Times New Roman" w:hAnsi="Times New Roman" w:cs="Times New Roman"/>
          <w:szCs w:val="24"/>
        </w:rPr>
      </w:pPr>
      <w:r w:rsidRPr="00A41E3F">
        <w:rPr>
          <w:rFonts w:ascii="Times New Roman" w:eastAsia="Times New Roman" w:hAnsi="Times New Roman" w:cs="Times New Roman"/>
          <w:i/>
          <w:szCs w:val="24"/>
        </w:rPr>
        <w:t>Sexual Abuse</w:t>
      </w:r>
      <w:r w:rsidRPr="00A41E3F">
        <w:rPr>
          <w:rFonts w:ascii="Times New Roman" w:eastAsia="Times New Roman" w:hAnsi="Times New Roman" w:cs="Times New Roman"/>
          <w:szCs w:val="24"/>
        </w:rPr>
        <w:t xml:space="preserve">, in which sexual contact between a child and adult (or another older and more powerful youth) occurs.  It is implied that a child is never truly capable of consenting to or resisting such contact or sexual acts.  Examples include fondling, oral, </w:t>
      </w:r>
      <w:proofErr w:type="gramStart"/>
      <w:r w:rsidRPr="00A41E3F">
        <w:rPr>
          <w:rFonts w:ascii="Times New Roman" w:eastAsia="Times New Roman" w:hAnsi="Times New Roman" w:cs="Times New Roman"/>
          <w:szCs w:val="24"/>
        </w:rPr>
        <w:t>genital</w:t>
      </w:r>
      <w:proofErr w:type="gramEnd"/>
      <w:r w:rsidRPr="00A41E3F">
        <w:rPr>
          <w:rFonts w:ascii="Times New Roman" w:eastAsia="Times New Roman" w:hAnsi="Times New Roman" w:cs="Times New Roman"/>
          <w:szCs w:val="24"/>
        </w:rPr>
        <w:t xml:space="preserve"> and anal penetration, intercourse, forcible rape, incest, and the exploitation of and exposure to child pornography or prostitution. </w:t>
      </w:r>
    </w:p>
    <w:p w14:paraId="692221BE" w14:textId="77777777" w:rsidR="008E1BF2" w:rsidRPr="00F2700E" w:rsidRDefault="008E1BF2" w:rsidP="00F2700E">
      <w:pPr>
        <w:numPr>
          <w:ilvl w:val="1"/>
          <w:numId w:val="5"/>
        </w:numPr>
        <w:spacing w:after="0" w:line="480" w:lineRule="auto"/>
        <w:ind w:hanging="721"/>
        <w:jc w:val="left"/>
        <w:rPr>
          <w:rFonts w:ascii="Times New Roman" w:hAnsi="Times New Roman" w:cs="Times New Roman"/>
          <w:szCs w:val="24"/>
        </w:rPr>
      </w:pPr>
      <w:r w:rsidRPr="00F2700E">
        <w:rPr>
          <w:rFonts w:ascii="Times New Roman" w:eastAsia="Times New Roman" w:hAnsi="Times New Roman" w:cs="Times New Roman"/>
          <w:i/>
          <w:szCs w:val="24"/>
        </w:rPr>
        <w:t>Ritual Abuse</w:t>
      </w:r>
      <w:r w:rsidRPr="00F2700E">
        <w:rPr>
          <w:rFonts w:ascii="Times New Roman" w:eastAsia="Times New Roman" w:hAnsi="Times New Roman" w:cs="Times New Roman"/>
          <w:szCs w:val="24"/>
        </w:rPr>
        <w:t xml:space="preserve">, in which physical, sexual or psychological violations of a child are inflicted regularly, intentionally and in a stylized way by a person or persons responsible for the welfare of the child.  Abusers may appeal to a higher authority or power to justify the abuse. </w:t>
      </w:r>
    </w:p>
    <w:p w14:paraId="5D756990" w14:textId="77777777" w:rsidR="008E1BF2" w:rsidRPr="00A41E3F" w:rsidRDefault="008E1BF2" w:rsidP="00F2700E">
      <w:pPr>
        <w:spacing w:after="0" w:line="480" w:lineRule="auto"/>
        <w:ind w:left="1440" w:firstLine="0"/>
        <w:jc w:val="left"/>
        <w:rPr>
          <w:rFonts w:ascii="Times New Roman" w:hAnsi="Times New Roman" w:cs="Times New Roman"/>
          <w:szCs w:val="24"/>
        </w:rPr>
      </w:pPr>
    </w:p>
    <w:p w14:paraId="7A214AE3" w14:textId="77777777" w:rsidR="001C3FBF" w:rsidRPr="00A41E3F" w:rsidRDefault="001C3FBF" w:rsidP="00A41E3F">
      <w:pPr>
        <w:spacing w:line="480" w:lineRule="auto"/>
        <w:rPr>
          <w:rFonts w:ascii="Times New Roman" w:hAnsi="Times New Roman" w:cs="Times New Roman"/>
          <w:szCs w:val="24"/>
        </w:rPr>
      </w:pPr>
    </w:p>
    <w:sectPr w:rsidR="001C3FBF" w:rsidRPr="00A41E3F" w:rsidSect="001C3FB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9B73A" w14:textId="77777777" w:rsidR="00FF7A0E" w:rsidRDefault="00FF7A0E" w:rsidP="00F51E1C">
      <w:pPr>
        <w:spacing w:after="0" w:line="240" w:lineRule="auto"/>
      </w:pPr>
      <w:r>
        <w:separator/>
      </w:r>
    </w:p>
  </w:endnote>
  <w:endnote w:type="continuationSeparator" w:id="0">
    <w:p w14:paraId="7287014D" w14:textId="77777777" w:rsidR="00FF7A0E" w:rsidRDefault="00FF7A0E" w:rsidP="00F51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41923" w14:textId="77777777" w:rsidR="00A34D26" w:rsidRDefault="00A34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D7EF" w14:textId="2AD7AE25" w:rsidR="00F51E1C" w:rsidRPr="00E54AB3" w:rsidRDefault="00A34D26" w:rsidP="00A41E3F">
    <w:pPr>
      <w:pStyle w:val="Footer"/>
      <w:ind w:left="0" w:firstLine="0"/>
      <w:rPr>
        <w:color w:val="auto"/>
      </w:rPr>
    </w:pPr>
    <w:r>
      <w:rPr>
        <w:color w:val="auto"/>
      </w:rPr>
      <w:t xml:space="preserve">Adopted by the Board of Directors </w:t>
    </w:r>
    <w:r w:rsidR="00E54AB3">
      <w:rPr>
        <w:color w:val="auto"/>
      </w:rPr>
      <w:t>06</w:t>
    </w:r>
    <w:r>
      <w:rPr>
        <w:color w:val="auto"/>
      </w:rPr>
      <w:t>/22</w:t>
    </w:r>
  </w:p>
  <w:p w14:paraId="2E05B422" w14:textId="77777777" w:rsidR="00F51E1C" w:rsidRDefault="00F51E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3824" w14:textId="77777777" w:rsidR="00A34D26" w:rsidRDefault="00A34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2D0EE" w14:textId="77777777" w:rsidR="00FF7A0E" w:rsidRDefault="00FF7A0E" w:rsidP="00F51E1C">
      <w:pPr>
        <w:spacing w:after="0" w:line="240" w:lineRule="auto"/>
      </w:pPr>
      <w:r>
        <w:separator/>
      </w:r>
    </w:p>
  </w:footnote>
  <w:footnote w:type="continuationSeparator" w:id="0">
    <w:p w14:paraId="2E127F76" w14:textId="77777777" w:rsidR="00FF7A0E" w:rsidRDefault="00FF7A0E" w:rsidP="00F51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2D69" w14:textId="77777777" w:rsidR="00A34D26" w:rsidRDefault="00A34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FC9E" w14:textId="77777777" w:rsidR="00A34D26" w:rsidRDefault="00A34D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76F0" w14:textId="77777777" w:rsidR="00A34D26" w:rsidRDefault="00A34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652E3"/>
    <w:multiLevelType w:val="hybridMultilevel"/>
    <w:tmpl w:val="14789344"/>
    <w:lvl w:ilvl="0" w:tplc="24F08ECE">
      <w:start w:val="1"/>
      <w:numFmt w:val="decimal"/>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20A201C">
      <w:start w:val="1"/>
      <w:numFmt w:val="lowerLetter"/>
      <w:lvlText w:val="%2."/>
      <w:lvlJc w:val="left"/>
      <w:pPr>
        <w:ind w:left="14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3D2054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DEA562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F7E9FB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13CDE5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25A892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C34139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052BCD4">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2B812C37"/>
    <w:multiLevelType w:val="hybridMultilevel"/>
    <w:tmpl w:val="039AA6AE"/>
    <w:lvl w:ilvl="0" w:tplc="E704429E">
      <w:start w:val="1"/>
      <w:numFmt w:val="decimal"/>
      <w:lvlText w:val="%1."/>
      <w:lvlJc w:val="left"/>
      <w:pPr>
        <w:ind w:left="1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D287164">
      <w:start w:val="1"/>
      <w:numFmt w:val="lowerLetter"/>
      <w:lvlText w:val="%2"/>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BCEEA32">
      <w:start w:val="1"/>
      <w:numFmt w:val="lowerRoman"/>
      <w:lvlText w:val="%3"/>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3964860">
      <w:start w:val="1"/>
      <w:numFmt w:val="decimal"/>
      <w:lvlText w:val="%4"/>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4385342">
      <w:start w:val="1"/>
      <w:numFmt w:val="lowerLetter"/>
      <w:lvlText w:val="%5"/>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E4E061A">
      <w:start w:val="1"/>
      <w:numFmt w:val="lowerRoman"/>
      <w:lvlText w:val="%6"/>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7C476DC">
      <w:start w:val="1"/>
      <w:numFmt w:val="decimal"/>
      <w:lvlText w:val="%7"/>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2D08C1A">
      <w:start w:val="1"/>
      <w:numFmt w:val="lowerLetter"/>
      <w:lvlText w:val="%8"/>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A14201E">
      <w:start w:val="1"/>
      <w:numFmt w:val="lowerRoman"/>
      <w:lvlText w:val="%9"/>
      <w:lvlJc w:val="left"/>
      <w:pPr>
        <w:ind w:left="684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35A004DC"/>
    <w:multiLevelType w:val="hybridMultilevel"/>
    <w:tmpl w:val="47B2F628"/>
    <w:lvl w:ilvl="0" w:tplc="E354B4C2">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A2AE3DE">
      <w:start w:val="1"/>
      <w:numFmt w:val="upperLetter"/>
      <w:lvlText w:val="%2."/>
      <w:lvlJc w:val="left"/>
      <w:pPr>
        <w:ind w:left="14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5585236">
      <w:start w:val="1"/>
      <w:numFmt w:val="decimal"/>
      <w:lvlText w:val="%3."/>
      <w:lvlJc w:val="left"/>
      <w:pPr>
        <w:ind w:left="21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43CA46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F20460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B900EB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508E54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3A63E7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52C0D8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61345465"/>
    <w:multiLevelType w:val="hybridMultilevel"/>
    <w:tmpl w:val="CCCE7CB6"/>
    <w:lvl w:ilvl="0" w:tplc="BD526B3A">
      <w:start w:val="1"/>
      <w:numFmt w:val="decimal"/>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EDAE8C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69E535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5E01B3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4F81C0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D54232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02A6F0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0DCA3A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B8ADA3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7B954F50"/>
    <w:multiLevelType w:val="hybridMultilevel"/>
    <w:tmpl w:val="F8A2049E"/>
    <w:lvl w:ilvl="0" w:tplc="A170E908">
      <w:start w:val="1"/>
      <w:numFmt w:val="decimal"/>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478C36A">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350A52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ADC0A1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DA2259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4C014A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D58167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AA4881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C88E18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16cid:durableId="1205945507">
    <w:abstractNumId w:val="4"/>
  </w:num>
  <w:num w:numId="2" w16cid:durableId="1921869378">
    <w:abstractNumId w:val="0"/>
  </w:num>
  <w:num w:numId="3" w16cid:durableId="1680498565">
    <w:abstractNumId w:val="3"/>
  </w:num>
  <w:num w:numId="4" w16cid:durableId="1025593285">
    <w:abstractNumId w:val="1"/>
  </w:num>
  <w:num w:numId="5" w16cid:durableId="608857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1BF2"/>
    <w:rsid w:val="00007695"/>
    <w:rsid w:val="00012F65"/>
    <w:rsid w:val="00032CA8"/>
    <w:rsid w:val="00094679"/>
    <w:rsid w:val="00103E0E"/>
    <w:rsid w:val="001356ED"/>
    <w:rsid w:val="001C3FBF"/>
    <w:rsid w:val="001E5406"/>
    <w:rsid w:val="0021174B"/>
    <w:rsid w:val="00244498"/>
    <w:rsid w:val="002813D6"/>
    <w:rsid w:val="0040711A"/>
    <w:rsid w:val="004073CC"/>
    <w:rsid w:val="00420933"/>
    <w:rsid w:val="005A1947"/>
    <w:rsid w:val="005B0DF2"/>
    <w:rsid w:val="006A6A86"/>
    <w:rsid w:val="006C78B1"/>
    <w:rsid w:val="007702B7"/>
    <w:rsid w:val="007A00F5"/>
    <w:rsid w:val="008606B5"/>
    <w:rsid w:val="008B1B33"/>
    <w:rsid w:val="008E1BF2"/>
    <w:rsid w:val="008E7C35"/>
    <w:rsid w:val="00976362"/>
    <w:rsid w:val="00A34D26"/>
    <w:rsid w:val="00A41E3F"/>
    <w:rsid w:val="00AA7B64"/>
    <w:rsid w:val="00BD125A"/>
    <w:rsid w:val="00D57DD6"/>
    <w:rsid w:val="00E54AB3"/>
    <w:rsid w:val="00EB3579"/>
    <w:rsid w:val="00F2700E"/>
    <w:rsid w:val="00F51E1C"/>
    <w:rsid w:val="00F947A2"/>
    <w:rsid w:val="00FC64BD"/>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77A5"/>
  <w15:chartTrackingRefBased/>
  <w15:docId w15:val="{B7BADB78-4122-4373-A352-C822C226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BF2"/>
    <w:pPr>
      <w:spacing w:after="266" w:line="468" w:lineRule="auto"/>
      <w:ind w:left="-15" w:firstLine="710"/>
      <w:jc w:val="both"/>
    </w:pPr>
    <w:rPr>
      <w:rFonts w:ascii="Arial" w:eastAsia="Arial" w:hAnsi="Arial" w:cs="Arial"/>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E1BF2"/>
    <w:rPr>
      <w:sz w:val="16"/>
      <w:szCs w:val="16"/>
    </w:rPr>
  </w:style>
  <w:style w:type="paragraph" w:styleId="CommentText">
    <w:name w:val="annotation text"/>
    <w:basedOn w:val="Normal"/>
    <w:link w:val="CommentTextChar"/>
    <w:uiPriority w:val="99"/>
    <w:semiHidden/>
    <w:unhideWhenUsed/>
    <w:rsid w:val="008E1BF2"/>
    <w:rPr>
      <w:sz w:val="20"/>
      <w:szCs w:val="20"/>
    </w:rPr>
  </w:style>
  <w:style w:type="character" w:customStyle="1" w:styleId="CommentTextChar">
    <w:name w:val="Comment Text Char"/>
    <w:link w:val="CommentText"/>
    <w:uiPriority w:val="99"/>
    <w:semiHidden/>
    <w:rsid w:val="008E1BF2"/>
    <w:rPr>
      <w:rFonts w:ascii="Arial" w:eastAsia="Arial" w:hAnsi="Arial" w:cs="Arial"/>
      <w:color w:val="000000"/>
      <w:sz w:val="20"/>
      <w:szCs w:val="20"/>
    </w:rPr>
  </w:style>
  <w:style w:type="paragraph" w:styleId="BalloonText">
    <w:name w:val="Balloon Text"/>
    <w:basedOn w:val="Normal"/>
    <w:link w:val="BalloonTextChar"/>
    <w:uiPriority w:val="99"/>
    <w:semiHidden/>
    <w:unhideWhenUsed/>
    <w:rsid w:val="008E1B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1BF2"/>
    <w:rPr>
      <w:rFonts w:ascii="Tahoma" w:eastAsia="Arial" w:hAnsi="Tahoma" w:cs="Tahoma"/>
      <w:color w:val="000000"/>
      <w:sz w:val="16"/>
      <w:szCs w:val="16"/>
    </w:rPr>
  </w:style>
  <w:style w:type="paragraph" w:styleId="ListParagraph">
    <w:name w:val="List Paragraph"/>
    <w:basedOn w:val="Normal"/>
    <w:uiPriority w:val="34"/>
    <w:qFormat/>
    <w:rsid w:val="00EB3579"/>
    <w:pPr>
      <w:ind w:left="720"/>
    </w:pPr>
  </w:style>
  <w:style w:type="paragraph" w:styleId="Header">
    <w:name w:val="header"/>
    <w:basedOn w:val="Normal"/>
    <w:link w:val="HeaderChar"/>
    <w:uiPriority w:val="99"/>
    <w:unhideWhenUsed/>
    <w:rsid w:val="00F51E1C"/>
    <w:pPr>
      <w:tabs>
        <w:tab w:val="center" w:pos="4680"/>
        <w:tab w:val="right" w:pos="9360"/>
      </w:tabs>
    </w:pPr>
  </w:style>
  <w:style w:type="character" w:customStyle="1" w:styleId="HeaderChar">
    <w:name w:val="Header Char"/>
    <w:link w:val="Header"/>
    <w:uiPriority w:val="99"/>
    <w:rsid w:val="00F51E1C"/>
    <w:rPr>
      <w:rFonts w:ascii="Arial" w:eastAsia="Arial" w:hAnsi="Arial" w:cs="Arial"/>
      <w:color w:val="000000"/>
      <w:sz w:val="24"/>
      <w:szCs w:val="22"/>
    </w:rPr>
  </w:style>
  <w:style w:type="paragraph" w:styleId="Footer">
    <w:name w:val="footer"/>
    <w:basedOn w:val="Normal"/>
    <w:link w:val="FooterChar"/>
    <w:uiPriority w:val="99"/>
    <w:unhideWhenUsed/>
    <w:rsid w:val="00F51E1C"/>
    <w:pPr>
      <w:tabs>
        <w:tab w:val="center" w:pos="4680"/>
        <w:tab w:val="right" w:pos="9360"/>
      </w:tabs>
    </w:pPr>
  </w:style>
  <w:style w:type="character" w:customStyle="1" w:styleId="FooterChar">
    <w:name w:val="Footer Char"/>
    <w:link w:val="Footer"/>
    <w:uiPriority w:val="99"/>
    <w:rsid w:val="00F51E1C"/>
    <w:rPr>
      <w:rFonts w:ascii="Arial" w:eastAsia="Arial" w:hAnsi="Arial" w:cs="Arial"/>
      <w:color w:val="000000"/>
      <w:sz w:val="24"/>
      <w:szCs w:val="22"/>
    </w:rPr>
  </w:style>
  <w:style w:type="character" w:styleId="Strong">
    <w:name w:val="Strong"/>
    <w:uiPriority w:val="22"/>
    <w:qFormat/>
    <w:rsid w:val="00244498"/>
    <w:rPr>
      <w:b/>
      <w:bCs/>
    </w:rPr>
  </w:style>
  <w:style w:type="character" w:customStyle="1" w:styleId="reftext">
    <w:name w:val="reftext"/>
    <w:rsid w:val="00244498"/>
  </w:style>
  <w:style w:type="character" w:styleId="Hyperlink">
    <w:name w:val="Hyperlink"/>
    <w:uiPriority w:val="99"/>
    <w:semiHidden/>
    <w:unhideWhenUsed/>
    <w:rsid w:val="00244498"/>
    <w:rPr>
      <w:color w:val="0000FF"/>
      <w:u w:val="single"/>
    </w:rPr>
  </w:style>
  <w:style w:type="character" w:customStyle="1" w:styleId="apple-converted-space">
    <w:name w:val="apple-converted-space"/>
    <w:rsid w:val="00244498"/>
  </w:style>
  <w:style w:type="character" w:customStyle="1" w:styleId="red">
    <w:name w:val="red"/>
    <w:rsid w:val="00244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Ferguson</dc:creator>
  <cp:keywords/>
  <cp:lastModifiedBy>James Tyrrell</cp:lastModifiedBy>
  <cp:revision>2</cp:revision>
  <cp:lastPrinted>2019-11-22T19:41:00Z</cp:lastPrinted>
  <dcterms:created xsi:type="dcterms:W3CDTF">2022-06-20T17:56:00Z</dcterms:created>
  <dcterms:modified xsi:type="dcterms:W3CDTF">2022-06-20T17:56:00Z</dcterms:modified>
</cp:coreProperties>
</file>